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77" w:rsidRPr="00DA6A92" w:rsidRDefault="00516F77" w:rsidP="00DA6A92">
      <w:pPr>
        <w:spacing w:after="0" w:line="240" w:lineRule="auto"/>
        <w:jc w:val="center"/>
        <w:outlineLvl w:val="1"/>
        <w:rPr>
          <w:rFonts w:eastAsia="Times New Roman" w:cs="Times New Roman"/>
          <w:color w:val="444444"/>
          <w:sz w:val="40"/>
          <w:szCs w:val="40"/>
          <w:lang w:eastAsia="ru-RU"/>
        </w:rPr>
      </w:pPr>
      <w:r w:rsidRPr="00DA6A92">
        <w:rPr>
          <w:rFonts w:eastAsia="Times New Roman" w:cs="Times New Roman"/>
          <w:color w:val="444444"/>
          <w:sz w:val="40"/>
          <w:szCs w:val="40"/>
          <w:lang w:eastAsia="ru-RU"/>
        </w:rPr>
        <w:t>Основные документы, необходимые в библиотеке образовательной организации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1. Закон "Об образовании в Российской Федерации".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2. Закон РФ "О библиотечном деле".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3. Закон РФ от 25 июля 2002 года № 114-ФЗ "О противодействии экстремистской деятельности".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4. Закон РФ от 29 декабря 2010 года "О защите детей от информации, причиняющей вред их здоровью и (или) развитию".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5. Обновлённый "Федеральный список экстремистских материалов".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6. Положение о библиотеке.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7. Правила пользования библиотекой.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8. Паспорт библиотеки.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 xml:space="preserve">9. Планы работ 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10. Анализ работы.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 xml:space="preserve">11. Отчёт о работе </w:t>
      </w:r>
      <w:bookmarkStart w:id="0" w:name="_GoBack"/>
      <w:bookmarkEnd w:id="0"/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12. Справка об обеспеченности учебниками.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13. Функциональные обязанности.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14. Инвентарная книга учёта библиотечного фонда.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15. Книга суммарного учёта библиотечного фонда.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16. Книга суммарного учёта фонда учебной литературы.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17. Читательские формуляры.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18. Книга выдачи учебников.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19. Отчёты о проверках учебников.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20. Инструкции по технике безопасности.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21. Инструкция по пожарной безопасности.</w:t>
      </w:r>
    </w:p>
    <w:p w:rsidR="00516F77" w:rsidRPr="00DA6A92" w:rsidRDefault="00516F77" w:rsidP="00516F77">
      <w:pPr>
        <w:spacing w:before="225" w:after="225" w:line="240" w:lineRule="auto"/>
        <w:rPr>
          <w:rFonts w:eastAsia="Times New Roman" w:cs="Times New Roman"/>
          <w:szCs w:val="24"/>
          <w:lang w:eastAsia="ru-RU"/>
        </w:rPr>
      </w:pPr>
      <w:r w:rsidRPr="00DA6A92">
        <w:rPr>
          <w:rFonts w:eastAsia="Times New Roman" w:cs="Times New Roman"/>
          <w:szCs w:val="24"/>
          <w:lang w:eastAsia="ru-RU"/>
        </w:rPr>
        <w:t>22. Журнал сверок фонда образовательных учреждений (соблюдение законодательства о противодействии экстремизму и соблюдения закона о защите детей от вредной информации)</w:t>
      </w:r>
      <w:r w:rsidR="00DA6A92">
        <w:rPr>
          <w:rFonts w:eastAsia="Times New Roman" w:cs="Times New Roman"/>
          <w:szCs w:val="24"/>
          <w:lang w:eastAsia="ru-RU"/>
        </w:rPr>
        <w:t>.</w:t>
      </w:r>
    </w:p>
    <w:p w:rsidR="00FF623B" w:rsidRPr="00DA6A92" w:rsidRDefault="00FF623B">
      <w:pPr>
        <w:rPr>
          <w:rFonts w:cs="Times New Roman"/>
          <w:szCs w:val="24"/>
        </w:rPr>
      </w:pPr>
    </w:p>
    <w:sectPr w:rsidR="00FF623B" w:rsidRPr="00DA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260F5"/>
    <w:multiLevelType w:val="multilevel"/>
    <w:tmpl w:val="A43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77"/>
    <w:rsid w:val="00156838"/>
    <w:rsid w:val="002C193D"/>
    <w:rsid w:val="00516F77"/>
    <w:rsid w:val="00DA6A92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CDD9-F1AE-4706-B13C-02B0683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7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6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2022-08-31T09:16:00Z</dcterms:created>
  <dcterms:modified xsi:type="dcterms:W3CDTF">2022-09-22T12:31:00Z</dcterms:modified>
</cp:coreProperties>
</file>