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157" w:rsidRPr="00770157" w:rsidRDefault="00770157" w:rsidP="00770157">
      <w:pPr>
        <w:jc w:val="right"/>
        <w:rPr>
          <w:b/>
          <w:color w:val="000000"/>
          <w:sz w:val="22"/>
          <w:szCs w:val="22"/>
        </w:rPr>
      </w:pPr>
      <w:r w:rsidRPr="00770157">
        <w:rPr>
          <w:color w:val="000000"/>
          <w:sz w:val="22"/>
          <w:szCs w:val="22"/>
        </w:rPr>
        <w:t>Приложение</w:t>
      </w:r>
      <w:r w:rsidR="000B1939">
        <w:rPr>
          <w:color w:val="000000"/>
          <w:sz w:val="22"/>
          <w:szCs w:val="22"/>
        </w:rPr>
        <w:t xml:space="preserve"> 2</w:t>
      </w:r>
    </w:p>
    <w:p w:rsidR="00770157" w:rsidRPr="00770157" w:rsidRDefault="00770157" w:rsidP="00770157">
      <w:pPr>
        <w:jc w:val="right"/>
        <w:rPr>
          <w:color w:val="000000"/>
          <w:sz w:val="22"/>
          <w:szCs w:val="22"/>
        </w:rPr>
      </w:pPr>
      <w:r w:rsidRPr="00770157">
        <w:rPr>
          <w:color w:val="000000"/>
          <w:sz w:val="22"/>
          <w:szCs w:val="22"/>
        </w:rPr>
        <w:t>к письму министерства образования</w:t>
      </w:r>
    </w:p>
    <w:p w:rsidR="00770157" w:rsidRPr="00770157" w:rsidRDefault="00770157" w:rsidP="00770157">
      <w:pPr>
        <w:jc w:val="right"/>
        <w:rPr>
          <w:color w:val="000000"/>
          <w:sz w:val="22"/>
          <w:szCs w:val="22"/>
        </w:rPr>
      </w:pPr>
      <w:r w:rsidRPr="00770157">
        <w:rPr>
          <w:color w:val="000000"/>
          <w:sz w:val="22"/>
          <w:szCs w:val="22"/>
        </w:rPr>
        <w:t>и науки Нижегородской области</w:t>
      </w:r>
    </w:p>
    <w:p w:rsidR="008261D8" w:rsidRPr="00433C04" w:rsidRDefault="000228CB" w:rsidP="007D5967">
      <w:pPr>
        <w:jc w:val="both"/>
        <w:rPr>
          <w:b/>
          <w:color w:val="000000"/>
        </w:rPr>
      </w:pPr>
      <w:r>
        <w:rPr>
          <w:color w:val="000000"/>
        </w:rPr>
        <w:t xml:space="preserve">                                                                                                      </w:t>
      </w:r>
      <w:r>
        <w:rPr>
          <w:color w:val="000000"/>
        </w:rPr>
        <w:t xml:space="preserve">от </w:t>
      </w:r>
      <w:r w:rsidRPr="00133B4E">
        <w:rPr>
          <w:color w:val="000000"/>
          <w:u w:val="single"/>
        </w:rPr>
        <w:t>07.11.2023</w:t>
      </w:r>
      <w:r>
        <w:rPr>
          <w:color w:val="000000"/>
        </w:rPr>
        <w:t xml:space="preserve">   </w:t>
      </w:r>
      <w:r w:rsidRPr="00133B4E">
        <w:rPr>
          <w:color w:val="000000"/>
          <w:u w:val="single"/>
        </w:rPr>
        <w:t>Сл-316-925291/23</w:t>
      </w:r>
    </w:p>
    <w:p w:rsidR="000228CB" w:rsidRDefault="00756EDC" w:rsidP="007D5967">
      <w:pPr>
        <w:jc w:val="center"/>
        <w:rPr>
          <w:b/>
          <w:color w:val="000000"/>
          <w:sz w:val="28"/>
          <w:szCs w:val="28"/>
        </w:rPr>
      </w:pPr>
      <w:r w:rsidRPr="00756EDC">
        <w:rPr>
          <w:b/>
          <w:color w:val="000000"/>
          <w:sz w:val="28"/>
          <w:szCs w:val="28"/>
        </w:rPr>
        <w:t xml:space="preserve"> </w:t>
      </w:r>
    </w:p>
    <w:p w:rsidR="00661C37" w:rsidRPr="00756EDC" w:rsidRDefault="00756EDC" w:rsidP="007D5967">
      <w:pPr>
        <w:jc w:val="center"/>
        <w:rPr>
          <w:color w:val="000000"/>
          <w:sz w:val="28"/>
          <w:szCs w:val="28"/>
        </w:rPr>
      </w:pPr>
      <w:bookmarkStart w:id="0" w:name="_GoBack"/>
      <w:bookmarkEnd w:id="0"/>
      <w:r w:rsidRPr="00756EDC">
        <w:rPr>
          <w:b/>
          <w:color w:val="000000"/>
          <w:sz w:val="28"/>
          <w:szCs w:val="28"/>
        </w:rPr>
        <w:t xml:space="preserve">Примерное </w:t>
      </w:r>
      <w:r w:rsidR="00661C37" w:rsidRPr="00756EDC">
        <w:rPr>
          <w:b/>
          <w:color w:val="000000"/>
          <w:sz w:val="28"/>
          <w:szCs w:val="28"/>
        </w:rPr>
        <w:t>П</w:t>
      </w:r>
      <w:r w:rsidR="008261D8" w:rsidRPr="00756EDC">
        <w:rPr>
          <w:b/>
          <w:color w:val="000000"/>
          <w:sz w:val="28"/>
          <w:szCs w:val="28"/>
        </w:rPr>
        <w:t>оложение</w:t>
      </w:r>
      <w:r w:rsidRPr="00756EDC">
        <w:rPr>
          <w:b/>
          <w:color w:val="000000"/>
          <w:sz w:val="28"/>
          <w:szCs w:val="28"/>
        </w:rPr>
        <w:t xml:space="preserve"> </w:t>
      </w:r>
      <w:r w:rsidR="00A23DE1" w:rsidRPr="00756EDC">
        <w:rPr>
          <w:b/>
          <w:color w:val="000000"/>
          <w:sz w:val="28"/>
          <w:szCs w:val="28"/>
        </w:rPr>
        <w:t xml:space="preserve">о </w:t>
      </w:r>
      <w:r w:rsidR="009F37E0" w:rsidRPr="00756EDC">
        <w:rPr>
          <w:b/>
          <w:color w:val="000000"/>
          <w:sz w:val="28"/>
          <w:szCs w:val="28"/>
        </w:rPr>
        <w:t>библиотечном фонде</w:t>
      </w:r>
    </w:p>
    <w:p w:rsidR="00A23DE1" w:rsidRPr="00433C04" w:rsidRDefault="00A23DE1" w:rsidP="007D5967">
      <w:pPr>
        <w:jc w:val="both"/>
        <w:rPr>
          <w:b/>
          <w:i/>
          <w:color w:val="000000"/>
          <w:sz w:val="28"/>
          <w:szCs w:val="28"/>
        </w:rPr>
      </w:pPr>
    </w:p>
    <w:p w:rsidR="00A23DE1" w:rsidRPr="00433C04" w:rsidRDefault="00A23DE1" w:rsidP="007D5967">
      <w:pPr>
        <w:jc w:val="both"/>
        <w:rPr>
          <w:i/>
          <w:color w:val="000000"/>
        </w:rPr>
      </w:pPr>
      <w:r w:rsidRPr="00433C04">
        <w:rPr>
          <w:i/>
          <w:color w:val="000000"/>
        </w:rPr>
        <w:t>Разделы положения:</w:t>
      </w:r>
    </w:p>
    <w:p w:rsidR="00A23DE1" w:rsidRPr="00433C04" w:rsidRDefault="00A23DE1" w:rsidP="007D5967">
      <w:pPr>
        <w:jc w:val="both"/>
        <w:rPr>
          <w:color w:val="000000"/>
        </w:rPr>
      </w:pPr>
    </w:p>
    <w:p w:rsidR="00A23DE1" w:rsidRPr="00433C04" w:rsidRDefault="00A23DE1" w:rsidP="007D5967">
      <w:pPr>
        <w:jc w:val="both"/>
        <w:rPr>
          <w:color w:val="000000"/>
        </w:rPr>
      </w:pPr>
      <w:r w:rsidRPr="00433C04">
        <w:rPr>
          <w:color w:val="000000"/>
          <w:lang w:val="en-US"/>
        </w:rPr>
        <w:t>I</w:t>
      </w:r>
      <w:r w:rsidRPr="00433C04">
        <w:rPr>
          <w:color w:val="000000"/>
        </w:rPr>
        <w:t>. Общие положения</w:t>
      </w:r>
    </w:p>
    <w:p w:rsidR="00A23DE1" w:rsidRPr="00433C04" w:rsidRDefault="00A23DE1" w:rsidP="007D5967">
      <w:pPr>
        <w:jc w:val="both"/>
        <w:rPr>
          <w:bCs/>
          <w:color w:val="000000"/>
        </w:rPr>
      </w:pPr>
      <w:r w:rsidRPr="00433C04">
        <w:rPr>
          <w:color w:val="000000"/>
          <w:lang w:val="en-US"/>
        </w:rPr>
        <w:t>II</w:t>
      </w:r>
      <w:r w:rsidRPr="00433C04">
        <w:rPr>
          <w:color w:val="000000"/>
        </w:rPr>
        <w:t xml:space="preserve">. </w:t>
      </w:r>
      <w:r w:rsidRPr="00433C04">
        <w:rPr>
          <w:bCs/>
          <w:color w:val="000000"/>
        </w:rPr>
        <w:t>Порядок формирования библиотечного фонда</w:t>
      </w:r>
    </w:p>
    <w:p w:rsidR="00A23DE1" w:rsidRPr="00433C04" w:rsidRDefault="00A23DE1" w:rsidP="007D5967">
      <w:pPr>
        <w:jc w:val="both"/>
        <w:rPr>
          <w:color w:val="000000"/>
        </w:rPr>
      </w:pPr>
      <w:r w:rsidRPr="00433C04">
        <w:rPr>
          <w:color w:val="000000"/>
          <w:lang w:val="en-US"/>
        </w:rPr>
        <w:t>III</w:t>
      </w:r>
      <w:r w:rsidRPr="00433C04">
        <w:rPr>
          <w:color w:val="000000"/>
        </w:rPr>
        <w:t xml:space="preserve">. Условия хранения библиотечного фонда </w:t>
      </w:r>
    </w:p>
    <w:p w:rsidR="00A23DE1" w:rsidRPr="00433C04" w:rsidRDefault="00A23DE1" w:rsidP="007D5967">
      <w:pPr>
        <w:jc w:val="both"/>
        <w:rPr>
          <w:color w:val="000000"/>
        </w:rPr>
      </w:pPr>
      <w:r w:rsidRPr="00433C04">
        <w:rPr>
          <w:color w:val="000000"/>
          <w:lang w:val="en-US"/>
        </w:rPr>
        <w:t>IV</w:t>
      </w:r>
      <w:r w:rsidRPr="00433C04">
        <w:rPr>
          <w:color w:val="000000"/>
        </w:rPr>
        <w:t>. Сохранность библиотечного фонда</w:t>
      </w:r>
    </w:p>
    <w:p w:rsidR="00A23DE1" w:rsidRPr="00433C04" w:rsidRDefault="00A23DE1" w:rsidP="007D5967">
      <w:pPr>
        <w:jc w:val="both"/>
        <w:rPr>
          <w:color w:val="000000"/>
        </w:rPr>
      </w:pPr>
      <w:r w:rsidRPr="00433C04">
        <w:rPr>
          <w:color w:val="000000"/>
          <w:lang w:val="en-US"/>
        </w:rPr>
        <w:t>V</w:t>
      </w:r>
      <w:r w:rsidRPr="00433C04">
        <w:rPr>
          <w:color w:val="000000"/>
        </w:rPr>
        <w:t>. Ответственность за сохранность библиотечного фонда</w:t>
      </w:r>
    </w:p>
    <w:p w:rsidR="00A23DE1" w:rsidRPr="00433C04" w:rsidRDefault="00A23DE1" w:rsidP="007D5967">
      <w:pPr>
        <w:jc w:val="both"/>
        <w:rPr>
          <w:color w:val="000000"/>
        </w:rPr>
      </w:pPr>
    </w:p>
    <w:p w:rsidR="00A23DE1" w:rsidRPr="00433C04" w:rsidRDefault="00A23DE1" w:rsidP="007D5967">
      <w:pPr>
        <w:jc w:val="both"/>
        <w:rPr>
          <w:b/>
          <w:color w:val="000000"/>
        </w:rPr>
      </w:pPr>
    </w:p>
    <w:p w:rsidR="00A23DE1" w:rsidRPr="00433C04" w:rsidRDefault="00A23DE1" w:rsidP="007D5967">
      <w:pPr>
        <w:jc w:val="both"/>
        <w:rPr>
          <w:b/>
          <w:color w:val="000000"/>
        </w:rPr>
      </w:pPr>
      <w:r w:rsidRPr="00433C04">
        <w:rPr>
          <w:b/>
          <w:color w:val="000000"/>
          <w:lang w:val="en-US"/>
        </w:rPr>
        <w:t>I</w:t>
      </w:r>
      <w:r w:rsidRPr="00433C04">
        <w:rPr>
          <w:b/>
          <w:i/>
          <w:color w:val="000000"/>
        </w:rPr>
        <w:t xml:space="preserve">. </w:t>
      </w:r>
      <w:r w:rsidRPr="00433C04">
        <w:rPr>
          <w:b/>
          <w:color w:val="000000"/>
        </w:rPr>
        <w:t>Общие положения</w:t>
      </w:r>
    </w:p>
    <w:p w:rsidR="00AC2D6B" w:rsidRPr="00433C04" w:rsidRDefault="00A23DE1" w:rsidP="007D5967">
      <w:pPr>
        <w:jc w:val="both"/>
        <w:rPr>
          <w:color w:val="000000"/>
        </w:rPr>
      </w:pPr>
      <w:r w:rsidRPr="00433C04">
        <w:rPr>
          <w:b/>
          <w:color w:val="000000"/>
        </w:rPr>
        <w:t>1.</w:t>
      </w:r>
      <w:r w:rsidR="00AC2D6B" w:rsidRPr="00433C04">
        <w:rPr>
          <w:b/>
          <w:color w:val="000000"/>
        </w:rPr>
        <w:t xml:space="preserve"> </w:t>
      </w:r>
      <w:r w:rsidRPr="00433C04">
        <w:rPr>
          <w:color w:val="000000"/>
        </w:rPr>
        <w:t>Настоящее Положение регламентирует организацию, хранение и сохранность библиотечного</w:t>
      </w:r>
      <w:r w:rsidR="00AC2D6B" w:rsidRPr="00433C04">
        <w:rPr>
          <w:color w:val="000000"/>
        </w:rPr>
        <w:t xml:space="preserve"> фонда школьной библиотеки </w:t>
      </w:r>
      <w:r w:rsidR="00AC2D6B" w:rsidRPr="00433C04">
        <w:rPr>
          <w:i/>
          <w:color w:val="000000"/>
          <w:u w:val="single"/>
        </w:rPr>
        <w:t>образовательная организация</w:t>
      </w:r>
      <w:r w:rsidR="00AC2D6B" w:rsidRPr="00433C04">
        <w:rPr>
          <w:color w:val="000000"/>
        </w:rPr>
        <w:t xml:space="preserve"> </w:t>
      </w:r>
      <w:r w:rsidRPr="00433C04">
        <w:rPr>
          <w:color w:val="000000"/>
        </w:rPr>
        <w:t>(далее</w:t>
      </w:r>
      <w:r w:rsidR="00AC2D6B" w:rsidRPr="00433C04">
        <w:rPr>
          <w:color w:val="000000"/>
        </w:rPr>
        <w:t xml:space="preserve"> - </w:t>
      </w:r>
      <w:r w:rsidRPr="00433C04">
        <w:rPr>
          <w:color w:val="000000"/>
        </w:rPr>
        <w:t xml:space="preserve"> библиотечный фонд)</w:t>
      </w:r>
      <w:r w:rsidR="00AC2D6B" w:rsidRPr="00433C04">
        <w:rPr>
          <w:color w:val="000000"/>
        </w:rPr>
        <w:t xml:space="preserve">. </w:t>
      </w:r>
    </w:p>
    <w:p w:rsidR="00AC2D6B" w:rsidRPr="00433C04" w:rsidRDefault="00AC2D6B" w:rsidP="007D5967">
      <w:pPr>
        <w:jc w:val="both"/>
        <w:rPr>
          <w:color w:val="000000"/>
        </w:rPr>
      </w:pPr>
      <w:r w:rsidRPr="00433C04">
        <w:rPr>
          <w:color w:val="000000"/>
        </w:rPr>
        <w:t xml:space="preserve">2. </w:t>
      </w:r>
      <w:r w:rsidR="00A23DE1" w:rsidRPr="00433C04">
        <w:rPr>
          <w:color w:val="000000"/>
        </w:rPr>
        <w:t>Библиотечный фонд по своему назначению подразделяется на основной фонд и фонд учебников</w:t>
      </w:r>
      <w:r w:rsidRPr="00433C04">
        <w:rPr>
          <w:color w:val="000000"/>
        </w:rPr>
        <w:t xml:space="preserve">. </w:t>
      </w:r>
    </w:p>
    <w:p w:rsidR="00AC2D6B" w:rsidRPr="00433C04" w:rsidRDefault="00AC2D6B" w:rsidP="007D5967">
      <w:pPr>
        <w:jc w:val="both"/>
        <w:rPr>
          <w:color w:val="000000"/>
        </w:rPr>
      </w:pPr>
      <w:r w:rsidRPr="00433C04">
        <w:rPr>
          <w:color w:val="000000"/>
        </w:rPr>
        <w:t xml:space="preserve">3. </w:t>
      </w:r>
      <w:r w:rsidR="00A23DE1" w:rsidRPr="00433C04">
        <w:rPr>
          <w:color w:val="000000"/>
        </w:rPr>
        <w:t>Формирование библиотечного фонда может осуществляться как за счет бюджетных, так и за счет внебюджетных средств (добровольных целевых пожертвований физических и (или) юридических лиц)</w:t>
      </w:r>
      <w:r w:rsidRPr="00433C04">
        <w:rPr>
          <w:color w:val="000000"/>
        </w:rPr>
        <w:t xml:space="preserve">. </w:t>
      </w:r>
    </w:p>
    <w:p w:rsidR="00AC2D6B" w:rsidRPr="00433C04" w:rsidRDefault="00AC2D6B" w:rsidP="007D5967">
      <w:pPr>
        <w:jc w:val="both"/>
        <w:rPr>
          <w:color w:val="000000"/>
        </w:rPr>
      </w:pPr>
      <w:r w:rsidRPr="00433C04">
        <w:rPr>
          <w:color w:val="000000"/>
        </w:rPr>
        <w:t xml:space="preserve">4. </w:t>
      </w:r>
      <w:r w:rsidR="00A23DE1" w:rsidRPr="00433C04">
        <w:rPr>
          <w:color w:val="000000"/>
        </w:rPr>
        <w:t>Администрация школы создаёт оптимальные условия для организации, хранения и использования библиотечного фонда, а также защиты его от порчи и хищений</w:t>
      </w:r>
      <w:r w:rsidRPr="00433C04">
        <w:rPr>
          <w:color w:val="000000"/>
        </w:rPr>
        <w:t xml:space="preserve">. </w:t>
      </w:r>
    </w:p>
    <w:p w:rsidR="00AC2D6B" w:rsidRPr="00433C04" w:rsidRDefault="00AC2D6B" w:rsidP="007D5967">
      <w:pPr>
        <w:jc w:val="both"/>
        <w:rPr>
          <w:color w:val="000000"/>
        </w:rPr>
      </w:pPr>
      <w:r w:rsidRPr="00433C04">
        <w:rPr>
          <w:color w:val="000000"/>
        </w:rPr>
        <w:t xml:space="preserve">5. </w:t>
      </w:r>
      <w:r w:rsidR="00A23DE1" w:rsidRPr="00433C04">
        <w:rPr>
          <w:color w:val="000000"/>
        </w:rPr>
        <w:t>Ответственность за сохранность библиотечного фонда несёт директор школы</w:t>
      </w:r>
      <w:r w:rsidRPr="00433C04">
        <w:rPr>
          <w:color w:val="000000"/>
        </w:rPr>
        <w:t xml:space="preserve"> </w:t>
      </w:r>
      <w:r w:rsidRPr="00433C04">
        <w:rPr>
          <w:i/>
          <w:color w:val="000000"/>
          <w:u w:val="single"/>
        </w:rPr>
        <w:t>(Ф.И.О.)</w:t>
      </w:r>
      <w:r w:rsidRPr="00433C04">
        <w:rPr>
          <w:color w:val="000000"/>
        </w:rPr>
        <w:t xml:space="preserve"> заведующая библиотекой/ </w:t>
      </w:r>
      <w:r w:rsidR="00A23DE1" w:rsidRPr="00433C04">
        <w:rPr>
          <w:color w:val="000000"/>
        </w:rPr>
        <w:t>педагог-библиотекарь</w:t>
      </w:r>
      <w:r w:rsidRPr="00433C04">
        <w:rPr>
          <w:color w:val="000000"/>
        </w:rPr>
        <w:t xml:space="preserve"> </w:t>
      </w:r>
      <w:r w:rsidRPr="00433C04">
        <w:rPr>
          <w:i/>
          <w:color w:val="000000"/>
          <w:u w:val="single"/>
        </w:rPr>
        <w:t>(Ф.И.О.</w:t>
      </w:r>
      <w:r w:rsidRPr="00433C04">
        <w:rPr>
          <w:color w:val="000000"/>
        </w:rPr>
        <w:t xml:space="preserve">) </w:t>
      </w:r>
      <w:r w:rsidR="00A23DE1" w:rsidRPr="00433C04">
        <w:rPr>
          <w:color w:val="000000"/>
        </w:rPr>
        <w:t>и пользователи</w:t>
      </w:r>
      <w:r w:rsidRPr="00433C04">
        <w:rPr>
          <w:color w:val="000000"/>
        </w:rPr>
        <w:t xml:space="preserve">. </w:t>
      </w:r>
    </w:p>
    <w:p w:rsidR="00A23DE1" w:rsidRPr="00433C04" w:rsidRDefault="00AC2D6B" w:rsidP="007D5967">
      <w:pPr>
        <w:jc w:val="both"/>
        <w:rPr>
          <w:color w:val="000000"/>
        </w:rPr>
      </w:pPr>
      <w:r w:rsidRPr="00433C04">
        <w:rPr>
          <w:color w:val="000000"/>
        </w:rPr>
        <w:t xml:space="preserve">6. </w:t>
      </w:r>
      <w:r w:rsidR="00A23DE1" w:rsidRPr="00433C04">
        <w:rPr>
          <w:color w:val="000000"/>
        </w:rPr>
        <w:t>Контроль за реализацией мероприятий по организации, хранению и сохранности библиотечного фонда осуществляет комиссия, которая создаётся из представителей бухгалтерии и работников школы</w:t>
      </w:r>
      <w:r w:rsidRPr="00433C04">
        <w:rPr>
          <w:color w:val="000000"/>
        </w:rPr>
        <w:t xml:space="preserve"> </w:t>
      </w:r>
      <w:r w:rsidR="00A23DE1" w:rsidRPr="00433C04">
        <w:rPr>
          <w:i/>
          <w:color w:val="000000"/>
        </w:rPr>
        <w:t>(См. Приказ по школе «О создании инвентаризационной комиссии материальных запасов и денежных средств»)</w:t>
      </w:r>
    </w:p>
    <w:p w:rsidR="00AC2D6B" w:rsidRPr="00433C04" w:rsidRDefault="00AC2D6B" w:rsidP="007D5967">
      <w:pPr>
        <w:jc w:val="both"/>
        <w:rPr>
          <w:b/>
          <w:bCs/>
          <w:color w:val="000000"/>
        </w:rPr>
      </w:pPr>
    </w:p>
    <w:p w:rsidR="00AC2D6B" w:rsidRPr="00433C04" w:rsidRDefault="00A23DE1" w:rsidP="007D5967">
      <w:pPr>
        <w:jc w:val="both"/>
        <w:rPr>
          <w:color w:val="000000"/>
        </w:rPr>
      </w:pPr>
      <w:r w:rsidRPr="00433C04">
        <w:rPr>
          <w:b/>
          <w:bCs/>
          <w:color w:val="000000"/>
          <w:lang w:val="en-US"/>
        </w:rPr>
        <w:t>II</w:t>
      </w:r>
      <w:r w:rsidRPr="00433C04">
        <w:rPr>
          <w:b/>
          <w:bCs/>
          <w:color w:val="000000"/>
        </w:rPr>
        <w:t xml:space="preserve">. Порядок формирования библиотечного фонда </w:t>
      </w:r>
      <w:r w:rsidR="00AC2D6B" w:rsidRPr="00433C04">
        <w:rPr>
          <w:color w:val="000000"/>
        </w:rPr>
        <w:t xml:space="preserve"> </w:t>
      </w:r>
    </w:p>
    <w:p w:rsidR="00AC2D6B" w:rsidRPr="00433C04" w:rsidRDefault="00AC2D6B" w:rsidP="007D5967">
      <w:pPr>
        <w:jc w:val="both"/>
        <w:rPr>
          <w:color w:val="000000"/>
        </w:rPr>
      </w:pPr>
      <w:r w:rsidRPr="00433C04">
        <w:rPr>
          <w:color w:val="000000"/>
        </w:rPr>
        <w:t xml:space="preserve">7. </w:t>
      </w:r>
      <w:r w:rsidR="00A23DE1" w:rsidRPr="00433C04">
        <w:rPr>
          <w:color w:val="000000"/>
        </w:rPr>
        <w:t>Библиотечный фонд формируется с учетом имеющегося фонда, требований современных государственных учебных программ, образовательной программы школы</w:t>
      </w:r>
      <w:r w:rsidRPr="00433C04">
        <w:rPr>
          <w:color w:val="000000"/>
        </w:rPr>
        <w:t xml:space="preserve">. </w:t>
      </w:r>
    </w:p>
    <w:p w:rsidR="00AC2D6B" w:rsidRPr="00433C04" w:rsidRDefault="00AC2D6B" w:rsidP="007D5967">
      <w:pPr>
        <w:jc w:val="both"/>
        <w:rPr>
          <w:color w:val="000000"/>
        </w:rPr>
      </w:pPr>
      <w:r w:rsidRPr="00433C04">
        <w:rPr>
          <w:color w:val="000000"/>
        </w:rPr>
        <w:t xml:space="preserve">8. </w:t>
      </w:r>
      <w:r w:rsidR="00A23DE1" w:rsidRPr="00433C04">
        <w:rPr>
          <w:color w:val="000000"/>
        </w:rPr>
        <w:t xml:space="preserve">Книги, учебная </w:t>
      </w:r>
      <w:proofErr w:type="gramStart"/>
      <w:r w:rsidR="00A23DE1" w:rsidRPr="00433C04">
        <w:rPr>
          <w:color w:val="000000"/>
        </w:rPr>
        <w:t>литература  на</w:t>
      </w:r>
      <w:proofErr w:type="gramEnd"/>
      <w:r w:rsidR="00A23DE1" w:rsidRPr="00433C04">
        <w:rPr>
          <w:color w:val="000000"/>
        </w:rPr>
        <w:t xml:space="preserve"> различных носителях приобретается через книготорговые организации, фирмы.  Расчёт осуществляет </w:t>
      </w:r>
      <w:proofErr w:type="gramStart"/>
      <w:r w:rsidR="00A23DE1" w:rsidRPr="00433C04">
        <w:rPr>
          <w:color w:val="000000"/>
        </w:rPr>
        <w:t>бухгалтерия  после</w:t>
      </w:r>
      <w:proofErr w:type="gramEnd"/>
      <w:r w:rsidR="00A23DE1" w:rsidRPr="00433C04">
        <w:rPr>
          <w:color w:val="000000"/>
        </w:rPr>
        <w:t xml:space="preserve"> её получения</w:t>
      </w:r>
      <w:r w:rsidRPr="00433C04">
        <w:rPr>
          <w:color w:val="000000"/>
        </w:rPr>
        <w:t xml:space="preserve">. </w:t>
      </w:r>
    </w:p>
    <w:p w:rsidR="00AC2D6B" w:rsidRPr="00433C04" w:rsidRDefault="00AC2D6B" w:rsidP="007D5967">
      <w:pPr>
        <w:jc w:val="both"/>
        <w:rPr>
          <w:color w:val="000000"/>
        </w:rPr>
      </w:pPr>
      <w:r w:rsidRPr="00433C04">
        <w:rPr>
          <w:color w:val="000000"/>
        </w:rPr>
        <w:t xml:space="preserve">9. </w:t>
      </w:r>
      <w:r w:rsidR="00A23DE1" w:rsidRPr="00433C04">
        <w:rPr>
          <w:color w:val="000000"/>
        </w:rPr>
        <w:t xml:space="preserve">Книги, учебная </w:t>
      </w:r>
      <w:proofErr w:type="gramStart"/>
      <w:r w:rsidR="00A23DE1" w:rsidRPr="00433C04">
        <w:rPr>
          <w:color w:val="000000"/>
        </w:rPr>
        <w:t>литература  на</w:t>
      </w:r>
      <w:proofErr w:type="gramEnd"/>
      <w:r w:rsidR="00A23DE1" w:rsidRPr="00433C04">
        <w:rPr>
          <w:color w:val="000000"/>
        </w:rPr>
        <w:t xml:space="preserve"> разных носителях, поступающая в фонд, должна соответствовать СанПиН</w:t>
      </w:r>
      <w:r w:rsidRPr="00433C04">
        <w:rPr>
          <w:color w:val="000000"/>
        </w:rPr>
        <w:t xml:space="preserve"> </w:t>
      </w:r>
      <w:r w:rsidR="00A23DE1" w:rsidRPr="00433C04">
        <w:rPr>
          <w:color w:val="000000"/>
        </w:rPr>
        <w:t>(</w:t>
      </w:r>
      <w:r w:rsidR="00A23DE1" w:rsidRPr="00433C04">
        <w:rPr>
          <w:i/>
          <w:color w:val="000000"/>
        </w:rPr>
        <w:t>2.4.2.2821-10 «Санитарно-эпидемиологические требования к условиям и организации обучения в общеобразовательных учреждениях»)</w:t>
      </w:r>
      <w:r w:rsidRPr="00433C04">
        <w:rPr>
          <w:color w:val="000000"/>
        </w:rPr>
        <w:t xml:space="preserve">. </w:t>
      </w:r>
    </w:p>
    <w:p w:rsidR="00AC2D6B" w:rsidRPr="00433C04" w:rsidRDefault="00AC2D6B" w:rsidP="007D5967">
      <w:pPr>
        <w:jc w:val="both"/>
        <w:rPr>
          <w:color w:val="000000"/>
        </w:rPr>
      </w:pPr>
      <w:r w:rsidRPr="00433C04">
        <w:rPr>
          <w:color w:val="000000"/>
        </w:rPr>
        <w:t xml:space="preserve">10. </w:t>
      </w:r>
      <w:r w:rsidR="00A23DE1" w:rsidRPr="00433C04">
        <w:rPr>
          <w:color w:val="000000"/>
        </w:rPr>
        <w:t>При пополнении основного библиотечного фонда необходимо соблюдать требования Федерального закона от 25.07.2002 № 114-ФЗ «О противодействии экстремистской деятельности». Документы, включенные в перечень экстремистских материалов, приобретать запрещено, при выявлении их в фонде – изымать из доступа.</w:t>
      </w:r>
      <w:r w:rsidRPr="00433C04">
        <w:rPr>
          <w:color w:val="000000"/>
        </w:rPr>
        <w:t xml:space="preserve"> </w:t>
      </w:r>
    </w:p>
    <w:p w:rsidR="00AC2D6B" w:rsidRPr="00433C04" w:rsidRDefault="00AC2D6B" w:rsidP="007D5967">
      <w:pPr>
        <w:jc w:val="both"/>
        <w:rPr>
          <w:color w:val="000000"/>
        </w:rPr>
      </w:pPr>
      <w:r w:rsidRPr="00433C04">
        <w:rPr>
          <w:color w:val="000000"/>
        </w:rPr>
        <w:t xml:space="preserve">11. </w:t>
      </w:r>
      <w:r w:rsidR="00576215">
        <w:rPr>
          <w:color w:val="000000"/>
        </w:rPr>
        <w:t xml:space="preserve">Родители </w:t>
      </w:r>
      <w:proofErr w:type="gramStart"/>
      <w:r w:rsidR="00576215">
        <w:rPr>
          <w:color w:val="000000"/>
        </w:rPr>
        <w:t>учащихся</w:t>
      </w:r>
      <w:r w:rsidR="00A23DE1" w:rsidRPr="00433C04">
        <w:rPr>
          <w:color w:val="000000"/>
        </w:rPr>
        <w:t xml:space="preserve">  или</w:t>
      </w:r>
      <w:proofErr w:type="gramEnd"/>
      <w:r w:rsidR="00A23DE1" w:rsidRPr="00433C04">
        <w:rPr>
          <w:color w:val="000000"/>
        </w:rPr>
        <w:t xml:space="preserve"> их законные представители могут оказывать финансовую или материальную целевую поддержку формированию библиотечного фонда  исключительно на добровольной основе</w:t>
      </w:r>
      <w:r w:rsidRPr="00433C04">
        <w:rPr>
          <w:color w:val="000000"/>
        </w:rPr>
        <w:t xml:space="preserve">. </w:t>
      </w:r>
    </w:p>
    <w:p w:rsidR="00A23DE1" w:rsidRPr="00433C04" w:rsidRDefault="00AC2D6B" w:rsidP="007D5967">
      <w:pPr>
        <w:jc w:val="both"/>
        <w:rPr>
          <w:color w:val="000000"/>
        </w:rPr>
      </w:pPr>
      <w:r w:rsidRPr="00433C04">
        <w:rPr>
          <w:color w:val="000000"/>
        </w:rPr>
        <w:t xml:space="preserve">12. </w:t>
      </w:r>
      <w:r w:rsidR="00A23DE1" w:rsidRPr="00433C04">
        <w:rPr>
          <w:color w:val="000000"/>
        </w:rPr>
        <w:t>Книги и учебные пособия, приобретенные на внебюджетные средства, передаются в библиотечный фонд и являются собственностью библиотеки школы</w:t>
      </w:r>
      <w:r w:rsidRPr="00433C04">
        <w:rPr>
          <w:color w:val="000000"/>
        </w:rPr>
        <w:t>.</w:t>
      </w:r>
    </w:p>
    <w:p w:rsidR="00AC2D6B" w:rsidRPr="00433C04" w:rsidRDefault="00AC2D6B" w:rsidP="007D5967">
      <w:pPr>
        <w:jc w:val="both"/>
        <w:rPr>
          <w:b/>
          <w:color w:val="000000"/>
        </w:rPr>
      </w:pPr>
    </w:p>
    <w:p w:rsidR="00AC2D6B" w:rsidRPr="00433C04" w:rsidRDefault="00A23DE1" w:rsidP="007D5967">
      <w:pPr>
        <w:jc w:val="both"/>
        <w:rPr>
          <w:b/>
          <w:color w:val="000000"/>
        </w:rPr>
      </w:pPr>
      <w:r w:rsidRPr="00433C04">
        <w:rPr>
          <w:b/>
          <w:color w:val="000000"/>
          <w:lang w:val="en-US"/>
        </w:rPr>
        <w:lastRenderedPageBreak/>
        <w:t>III</w:t>
      </w:r>
      <w:r w:rsidRPr="00433C04">
        <w:rPr>
          <w:b/>
          <w:color w:val="000000"/>
        </w:rPr>
        <w:t xml:space="preserve">. Условия хранения библиотечного фонда </w:t>
      </w:r>
      <w:r w:rsidR="00AC2D6B" w:rsidRPr="00433C04">
        <w:rPr>
          <w:b/>
          <w:color w:val="000000"/>
        </w:rPr>
        <w:t xml:space="preserve"> </w:t>
      </w:r>
    </w:p>
    <w:p w:rsidR="00AC2D6B" w:rsidRPr="00433C04" w:rsidRDefault="00AC2D6B" w:rsidP="007D5967">
      <w:pPr>
        <w:jc w:val="both"/>
        <w:rPr>
          <w:b/>
          <w:color w:val="000000"/>
        </w:rPr>
      </w:pPr>
      <w:r w:rsidRPr="00433C04">
        <w:rPr>
          <w:b/>
          <w:color w:val="000000"/>
        </w:rPr>
        <w:t xml:space="preserve">13. </w:t>
      </w:r>
      <w:r w:rsidR="00A23DE1" w:rsidRPr="00433C04">
        <w:rPr>
          <w:color w:val="000000"/>
        </w:rPr>
        <w:t>Условия хранения библиотечного фонда должны обеспечивать его защиту от физико-химических, биологических и механических повреждений</w:t>
      </w:r>
      <w:r w:rsidRPr="00433C04">
        <w:rPr>
          <w:b/>
          <w:color w:val="000000"/>
        </w:rPr>
        <w:t xml:space="preserve">. </w:t>
      </w:r>
    </w:p>
    <w:p w:rsidR="00A23DE1" w:rsidRPr="00433C04" w:rsidRDefault="00AC2D6B" w:rsidP="007D5967">
      <w:pPr>
        <w:jc w:val="both"/>
        <w:rPr>
          <w:b/>
          <w:color w:val="000000"/>
        </w:rPr>
      </w:pPr>
      <w:r w:rsidRPr="00433C04">
        <w:rPr>
          <w:b/>
          <w:color w:val="000000"/>
        </w:rPr>
        <w:t xml:space="preserve">14. </w:t>
      </w:r>
      <w:r w:rsidR="00A23DE1" w:rsidRPr="00433C04">
        <w:rPr>
          <w:color w:val="000000"/>
        </w:rPr>
        <w:t>Помещение для хранения библиотечных фондов должно соответствовать СанПиН</w:t>
      </w:r>
      <w:r w:rsidRPr="00433C04">
        <w:rPr>
          <w:color w:val="000000"/>
        </w:rPr>
        <w:t xml:space="preserve"> </w:t>
      </w:r>
      <w:r w:rsidR="00A23DE1" w:rsidRPr="00433C04">
        <w:rPr>
          <w:color w:val="000000"/>
        </w:rPr>
        <w:t>(</w:t>
      </w:r>
      <w:r w:rsidR="00A23DE1" w:rsidRPr="00433C04">
        <w:rPr>
          <w:i/>
          <w:color w:val="000000"/>
        </w:rPr>
        <w:t>2.4.2.2821-10 «Санитарно-эпидемиологические требования к условиям и организации обучения в общеобразовательных учреждениях»)</w:t>
      </w:r>
    </w:p>
    <w:p w:rsidR="00A23DE1" w:rsidRPr="00433C04" w:rsidRDefault="00A23DE1" w:rsidP="007D5967">
      <w:pPr>
        <w:jc w:val="both"/>
        <w:rPr>
          <w:color w:val="000000"/>
        </w:rPr>
      </w:pPr>
      <w:r w:rsidRPr="00433C04">
        <w:rPr>
          <w:b/>
          <w:color w:val="000000"/>
        </w:rPr>
        <w:t>15.</w:t>
      </w:r>
      <w:r w:rsidRPr="00433C04">
        <w:rPr>
          <w:color w:val="000000"/>
        </w:rPr>
        <w:t xml:space="preserve"> Помещение библиотеки должно быть светлым, сухим, изолированным, ежедневно проветриваться, обеспечиваться предметами противопожарной безопасности</w:t>
      </w:r>
      <w:r w:rsidR="00AC2D6B" w:rsidRPr="00433C04">
        <w:rPr>
          <w:color w:val="000000"/>
        </w:rPr>
        <w:t xml:space="preserve">. </w:t>
      </w:r>
    </w:p>
    <w:p w:rsidR="00AC2D6B" w:rsidRPr="00433C04" w:rsidRDefault="00AC2D6B" w:rsidP="007D5967">
      <w:pPr>
        <w:jc w:val="both"/>
        <w:rPr>
          <w:b/>
          <w:color w:val="000000"/>
        </w:rPr>
      </w:pPr>
    </w:p>
    <w:p w:rsidR="00A23DE1" w:rsidRPr="00433C04" w:rsidRDefault="00A23DE1" w:rsidP="007D5967">
      <w:pPr>
        <w:jc w:val="both"/>
        <w:rPr>
          <w:b/>
          <w:color w:val="000000"/>
        </w:rPr>
      </w:pPr>
      <w:r w:rsidRPr="00433C04">
        <w:rPr>
          <w:b/>
          <w:color w:val="000000"/>
          <w:lang w:val="en-US"/>
        </w:rPr>
        <w:t>IV</w:t>
      </w:r>
      <w:r w:rsidRPr="00433C04">
        <w:rPr>
          <w:b/>
          <w:color w:val="000000"/>
        </w:rPr>
        <w:t>. Сохранность библиотечного фонда</w:t>
      </w:r>
    </w:p>
    <w:p w:rsidR="00A23DE1" w:rsidRPr="00433C04" w:rsidRDefault="00A23DE1" w:rsidP="007D5967">
      <w:pPr>
        <w:shd w:val="clear" w:color="auto" w:fill="FFFFFF"/>
        <w:spacing w:after="75" w:line="330" w:lineRule="atLeast"/>
        <w:jc w:val="both"/>
        <w:outlineLvl w:val="1"/>
        <w:rPr>
          <w:i/>
          <w:color w:val="000000"/>
          <w:kern w:val="36"/>
        </w:rPr>
      </w:pPr>
      <w:r w:rsidRPr="00433C04">
        <w:rPr>
          <w:b/>
          <w:color w:val="000000"/>
        </w:rPr>
        <w:t>16.</w:t>
      </w:r>
      <w:r w:rsidR="00AC2D6B" w:rsidRPr="00433C04">
        <w:rPr>
          <w:b/>
          <w:color w:val="000000"/>
        </w:rPr>
        <w:t xml:space="preserve"> </w:t>
      </w:r>
      <w:r w:rsidRPr="00433C04">
        <w:rPr>
          <w:color w:val="000000"/>
        </w:rPr>
        <w:t>Сохранность фонда в процессе комплектования и обработки регламентируется</w:t>
      </w:r>
      <w:r w:rsidRPr="00433C04">
        <w:rPr>
          <w:color w:val="000000"/>
          <w:kern w:val="36"/>
        </w:rPr>
        <w:t xml:space="preserve"> </w:t>
      </w:r>
      <w:proofErr w:type="gramStart"/>
      <w:r w:rsidRPr="00433C04">
        <w:rPr>
          <w:i/>
          <w:color w:val="000000"/>
          <w:kern w:val="36"/>
        </w:rPr>
        <w:t>Приказом  Министерства</w:t>
      </w:r>
      <w:proofErr w:type="gramEnd"/>
      <w:r w:rsidRPr="00433C04">
        <w:rPr>
          <w:i/>
          <w:color w:val="000000"/>
          <w:kern w:val="36"/>
        </w:rPr>
        <w:t xml:space="preserve"> культуры Российской Федерации от 8 октября 2012 </w:t>
      </w:r>
      <w:r w:rsidR="00576215">
        <w:rPr>
          <w:i/>
          <w:color w:val="000000"/>
          <w:kern w:val="36"/>
        </w:rPr>
        <w:t xml:space="preserve">г. № 1077 г. </w:t>
      </w:r>
      <w:r w:rsidR="00AC2D6B" w:rsidRPr="00433C04">
        <w:rPr>
          <w:i/>
          <w:color w:val="000000"/>
          <w:kern w:val="36"/>
        </w:rPr>
        <w:t xml:space="preserve"> </w:t>
      </w:r>
      <w:r w:rsidRPr="00433C04">
        <w:rPr>
          <w:i/>
          <w:color w:val="000000"/>
        </w:rPr>
        <w:t>"Об утверждении Порядка учета документов, входящих в состав библиотечного фонда</w:t>
      </w:r>
      <w:proofErr w:type="gramStart"/>
      <w:r w:rsidRPr="00433C04">
        <w:rPr>
          <w:i/>
          <w:color w:val="000000"/>
        </w:rPr>
        <w:t>"</w:t>
      </w:r>
      <w:r w:rsidR="00576215">
        <w:rPr>
          <w:i/>
          <w:color w:val="000000"/>
        </w:rPr>
        <w:t>( далее</w:t>
      </w:r>
      <w:proofErr w:type="gramEnd"/>
      <w:r w:rsidR="00576215">
        <w:rPr>
          <w:i/>
          <w:color w:val="000000"/>
        </w:rPr>
        <w:t>- Приказ Минкультуры России № 1077).</w:t>
      </w:r>
      <w:r w:rsidR="00AC2D6B" w:rsidRPr="00433C04">
        <w:rPr>
          <w:i/>
          <w:color w:val="000000"/>
          <w:kern w:val="36"/>
        </w:rPr>
        <w:t xml:space="preserve"> </w:t>
      </w:r>
      <w:r w:rsidRPr="00433C04">
        <w:rPr>
          <w:color w:val="000000"/>
        </w:rPr>
        <w:t>В систему учётной документации входят сопроводительные документы (счёт, накладная, копия чека, акт, квитанция и т.д.) и формы суммарного индивидуального учёта (книга сумма</w:t>
      </w:r>
      <w:r w:rsidR="00AC2D6B" w:rsidRPr="00433C04">
        <w:rPr>
          <w:color w:val="000000"/>
        </w:rPr>
        <w:t xml:space="preserve">рного учёта, инвентарная книга, </w:t>
      </w:r>
      <w:r w:rsidRPr="00433C04">
        <w:rPr>
          <w:color w:val="000000"/>
        </w:rPr>
        <w:t>алфавитный и систематический каталоги и картотека учебников</w:t>
      </w:r>
      <w:r w:rsidR="00AC2D6B" w:rsidRPr="00433C04">
        <w:rPr>
          <w:color w:val="000000"/>
        </w:rPr>
        <w:t>).</w:t>
      </w:r>
    </w:p>
    <w:p w:rsidR="00AC2D6B" w:rsidRPr="00433C04" w:rsidRDefault="00A23DE1" w:rsidP="007D5967">
      <w:pPr>
        <w:jc w:val="both"/>
        <w:rPr>
          <w:color w:val="000000"/>
        </w:rPr>
      </w:pPr>
      <w:r w:rsidRPr="00433C04">
        <w:rPr>
          <w:b/>
          <w:color w:val="000000"/>
        </w:rPr>
        <w:t>17.</w:t>
      </w:r>
      <w:r w:rsidR="00AC2D6B" w:rsidRPr="00433C04">
        <w:rPr>
          <w:b/>
          <w:color w:val="000000"/>
        </w:rPr>
        <w:t xml:space="preserve"> </w:t>
      </w:r>
      <w:r w:rsidRPr="00433C04">
        <w:rPr>
          <w:color w:val="000000"/>
        </w:rPr>
        <w:t>Книги и учебная литература после её оформления расставляется в фонде по таблице ББК и по классам соответственно. Периодические издания для детей и взрослых хранятся отдельно от книг. Контроль за правильностью расстановки и физическим состоянием фонда осуществляется постоянно</w:t>
      </w:r>
      <w:r w:rsidR="00AC2D6B" w:rsidRPr="00433C04">
        <w:rPr>
          <w:color w:val="000000"/>
        </w:rPr>
        <w:t xml:space="preserve">. </w:t>
      </w:r>
    </w:p>
    <w:p w:rsidR="00A23DE1" w:rsidRPr="00433C04" w:rsidRDefault="00AC2D6B" w:rsidP="007D5967">
      <w:pPr>
        <w:jc w:val="both"/>
        <w:rPr>
          <w:color w:val="000000"/>
        </w:rPr>
      </w:pPr>
      <w:r w:rsidRPr="00433C04">
        <w:rPr>
          <w:color w:val="000000"/>
        </w:rPr>
        <w:t xml:space="preserve">18. </w:t>
      </w:r>
      <w:r w:rsidR="00A23DE1" w:rsidRPr="00433C04">
        <w:rPr>
          <w:color w:val="000000"/>
        </w:rPr>
        <w:t xml:space="preserve">На основании Положения </w:t>
      </w:r>
      <w:r w:rsidRPr="00433C04">
        <w:rPr>
          <w:color w:val="000000"/>
        </w:rPr>
        <w:t xml:space="preserve">о </w:t>
      </w:r>
      <w:proofErr w:type="gramStart"/>
      <w:r w:rsidRPr="00433C04">
        <w:rPr>
          <w:color w:val="000000"/>
        </w:rPr>
        <w:t>библиотеке  общеобразовательной</w:t>
      </w:r>
      <w:proofErr w:type="gramEnd"/>
      <w:r w:rsidRPr="00433C04">
        <w:rPr>
          <w:color w:val="000000"/>
        </w:rPr>
        <w:t xml:space="preserve"> организации</w:t>
      </w:r>
      <w:r w:rsidR="00A23DE1" w:rsidRPr="00433C04">
        <w:rPr>
          <w:color w:val="000000"/>
        </w:rPr>
        <w:t xml:space="preserve"> два часа рабочего времени библиотекаря выделяются для выполнения </w:t>
      </w:r>
      <w:proofErr w:type="spellStart"/>
      <w:r w:rsidR="00A23DE1" w:rsidRPr="00433C04">
        <w:rPr>
          <w:color w:val="000000"/>
        </w:rPr>
        <w:t>внутрибиблиотечной</w:t>
      </w:r>
      <w:proofErr w:type="spellEnd"/>
      <w:r w:rsidR="00A23DE1" w:rsidRPr="00433C04">
        <w:rPr>
          <w:color w:val="000000"/>
        </w:rPr>
        <w:t xml:space="preserve"> работы</w:t>
      </w:r>
      <w:r w:rsidRPr="00433C04">
        <w:rPr>
          <w:color w:val="000000"/>
        </w:rPr>
        <w:t>.</w:t>
      </w:r>
    </w:p>
    <w:p w:rsidR="00A23DE1" w:rsidRPr="00433C04" w:rsidRDefault="00A23DE1" w:rsidP="007D5967">
      <w:pPr>
        <w:jc w:val="both"/>
        <w:rPr>
          <w:color w:val="000000"/>
        </w:rPr>
      </w:pPr>
      <w:r w:rsidRPr="00433C04">
        <w:rPr>
          <w:b/>
          <w:color w:val="000000"/>
        </w:rPr>
        <w:t>19.</w:t>
      </w:r>
      <w:r w:rsidRPr="00433C04">
        <w:rPr>
          <w:color w:val="000000"/>
        </w:rPr>
        <w:t xml:space="preserve"> В целях обеспечения сохранности библиотечного фонда администрация школы предоставляет библиотеке изолированное, соответствующее санитарным нормам помещение (книгохранилище), оснащённое необходимым библиотечным оборудованием (стеллажами), охранными и противопожарными средствами. Один </w:t>
      </w:r>
      <w:proofErr w:type="gramStart"/>
      <w:r w:rsidRPr="00433C04">
        <w:rPr>
          <w:color w:val="000000"/>
        </w:rPr>
        <w:t>раз  в</w:t>
      </w:r>
      <w:proofErr w:type="gramEnd"/>
      <w:r w:rsidRPr="00433C04">
        <w:rPr>
          <w:color w:val="000000"/>
        </w:rPr>
        <w:t xml:space="preserve"> месяц в библиотеке проводится с</w:t>
      </w:r>
      <w:r w:rsidR="00AC2D6B" w:rsidRPr="00433C04">
        <w:rPr>
          <w:color w:val="000000"/>
        </w:rPr>
        <w:t xml:space="preserve">анитарный день. </w:t>
      </w:r>
    </w:p>
    <w:p w:rsidR="00A23DE1" w:rsidRPr="00433C04" w:rsidRDefault="00A23DE1" w:rsidP="007D5967">
      <w:pPr>
        <w:jc w:val="both"/>
        <w:rPr>
          <w:color w:val="000000"/>
        </w:rPr>
      </w:pPr>
      <w:r w:rsidRPr="00433C04">
        <w:rPr>
          <w:b/>
          <w:color w:val="000000"/>
        </w:rPr>
        <w:t>20.</w:t>
      </w:r>
      <w:r w:rsidRPr="00433C04">
        <w:rPr>
          <w:color w:val="000000"/>
        </w:rPr>
        <w:t xml:space="preserve"> Запрещается выдача читателям на дом книг, не прошедших библиотечную обработку и не зарегистрированных в читательских формулярах.</w:t>
      </w:r>
    </w:p>
    <w:p w:rsidR="00A23DE1" w:rsidRPr="00433C04" w:rsidRDefault="00A23DE1" w:rsidP="007D5967">
      <w:pPr>
        <w:jc w:val="both"/>
        <w:rPr>
          <w:color w:val="000000"/>
        </w:rPr>
      </w:pPr>
      <w:r w:rsidRPr="00433C04">
        <w:rPr>
          <w:b/>
          <w:color w:val="000000"/>
        </w:rPr>
        <w:t>21.</w:t>
      </w:r>
      <w:r w:rsidRPr="00433C04">
        <w:rPr>
          <w:color w:val="000000"/>
        </w:rPr>
        <w:t xml:space="preserve"> Запрещается вход читателей в отдел </w:t>
      </w:r>
      <w:proofErr w:type="spellStart"/>
      <w:r w:rsidRPr="00433C04">
        <w:rPr>
          <w:color w:val="000000"/>
        </w:rPr>
        <w:t>книгохранения</w:t>
      </w:r>
      <w:proofErr w:type="spellEnd"/>
      <w:r w:rsidRPr="00433C04">
        <w:rPr>
          <w:color w:val="000000"/>
        </w:rPr>
        <w:t xml:space="preserve"> в верхней одежде и с сумками. К фонду открытого доступа читатели допускаются в присутствии школьного библиотекаря</w:t>
      </w:r>
      <w:r w:rsidR="00433C04" w:rsidRPr="00433C04">
        <w:rPr>
          <w:color w:val="000000"/>
        </w:rPr>
        <w:t>.</w:t>
      </w:r>
    </w:p>
    <w:p w:rsidR="00A23DE1" w:rsidRPr="00433C04" w:rsidRDefault="00A23DE1" w:rsidP="007D5967">
      <w:pPr>
        <w:jc w:val="both"/>
        <w:rPr>
          <w:color w:val="000000"/>
        </w:rPr>
      </w:pPr>
      <w:r w:rsidRPr="00433C04">
        <w:rPr>
          <w:b/>
          <w:color w:val="000000"/>
        </w:rPr>
        <w:t>22.</w:t>
      </w:r>
      <w:r w:rsidRPr="00433C04">
        <w:rPr>
          <w:color w:val="000000"/>
        </w:rPr>
        <w:t xml:space="preserve"> В помещениях отдела </w:t>
      </w:r>
      <w:proofErr w:type="spellStart"/>
      <w:r w:rsidRPr="00433C04">
        <w:rPr>
          <w:color w:val="000000"/>
        </w:rPr>
        <w:t>книгохранения</w:t>
      </w:r>
      <w:proofErr w:type="spellEnd"/>
      <w:r w:rsidRPr="00433C04">
        <w:rPr>
          <w:color w:val="000000"/>
        </w:rPr>
        <w:t xml:space="preserve"> библиотечных фондов запрещается проводить собрания, совещания, занятия и другие мероприятия, не имеющие отношения к библиотечным</w:t>
      </w:r>
      <w:r w:rsidR="00433C04" w:rsidRPr="00433C04">
        <w:rPr>
          <w:color w:val="000000"/>
        </w:rPr>
        <w:t>.</w:t>
      </w:r>
    </w:p>
    <w:p w:rsidR="00A23DE1" w:rsidRPr="00433C04" w:rsidRDefault="00A23DE1" w:rsidP="007D5967">
      <w:pPr>
        <w:jc w:val="both"/>
        <w:rPr>
          <w:color w:val="000000"/>
        </w:rPr>
      </w:pPr>
      <w:r w:rsidRPr="00433C04">
        <w:rPr>
          <w:b/>
          <w:color w:val="000000"/>
        </w:rPr>
        <w:t>23.</w:t>
      </w:r>
      <w:r w:rsidRPr="00433C04">
        <w:rPr>
          <w:color w:val="000000"/>
        </w:rPr>
        <w:t xml:space="preserve"> Мелкий текущий ремонт библиотечного фонда библиотека проводит систематически, </w:t>
      </w:r>
      <w:proofErr w:type="gramStart"/>
      <w:r w:rsidRPr="00433C04">
        <w:rPr>
          <w:color w:val="000000"/>
        </w:rPr>
        <w:t>привлекая  к</w:t>
      </w:r>
      <w:proofErr w:type="gramEnd"/>
      <w:r w:rsidRPr="00433C04">
        <w:rPr>
          <w:color w:val="000000"/>
        </w:rPr>
        <w:t xml:space="preserve"> этой работе читателей</w:t>
      </w:r>
    </w:p>
    <w:p w:rsidR="00A23DE1" w:rsidRPr="00433C04" w:rsidRDefault="00A23DE1" w:rsidP="007D5967">
      <w:pPr>
        <w:jc w:val="both"/>
        <w:rPr>
          <w:color w:val="000000"/>
        </w:rPr>
      </w:pPr>
      <w:r w:rsidRPr="00433C04">
        <w:rPr>
          <w:b/>
          <w:color w:val="000000"/>
        </w:rPr>
        <w:t>24.</w:t>
      </w:r>
      <w:r w:rsidRPr="00433C04">
        <w:rPr>
          <w:color w:val="000000"/>
        </w:rPr>
        <w:t xml:space="preserve"> Плановая проверка библиотечного фонда проводится не реже одного раза в 5 – 7 лет. Периодичность проверки библиотечного фонда определяется директором школы. Проверка, вызванная чрезвычайными обстоятельствами или сменой лица, ответственного за фонд, засчитывается за плановую. При смене должностного лица, ответственного за сохранность фонда, передача производится согласно акту сдачи-приёма</w:t>
      </w:r>
    </w:p>
    <w:p w:rsidR="00A23DE1" w:rsidRPr="00433C04" w:rsidRDefault="00A23DE1" w:rsidP="007D5967">
      <w:pPr>
        <w:shd w:val="clear" w:color="auto" w:fill="FFFFFF"/>
        <w:spacing w:after="75" w:line="330" w:lineRule="atLeast"/>
        <w:jc w:val="both"/>
        <w:outlineLvl w:val="1"/>
        <w:rPr>
          <w:i/>
          <w:color w:val="000000"/>
          <w:kern w:val="36"/>
        </w:rPr>
      </w:pPr>
      <w:r w:rsidRPr="00433C04">
        <w:rPr>
          <w:b/>
          <w:color w:val="000000"/>
        </w:rPr>
        <w:t>25.</w:t>
      </w:r>
      <w:r w:rsidRPr="00433C04">
        <w:rPr>
          <w:color w:val="000000"/>
        </w:rPr>
        <w:t xml:space="preserve"> Исключение из библиотечного фонда </w:t>
      </w:r>
      <w:proofErr w:type="gramStart"/>
      <w:r w:rsidRPr="00433C04">
        <w:rPr>
          <w:color w:val="000000"/>
        </w:rPr>
        <w:t>изданий,  материалов</w:t>
      </w:r>
      <w:proofErr w:type="gramEnd"/>
      <w:r w:rsidRPr="00433C04">
        <w:rPr>
          <w:color w:val="000000"/>
        </w:rPr>
        <w:t xml:space="preserve"> производится согласно</w:t>
      </w:r>
      <w:r w:rsidR="00433C04" w:rsidRPr="00433C04">
        <w:rPr>
          <w:color w:val="000000"/>
        </w:rPr>
        <w:t xml:space="preserve"> </w:t>
      </w:r>
      <w:r w:rsidRPr="00433C04">
        <w:rPr>
          <w:i/>
          <w:color w:val="000000"/>
          <w:kern w:val="36"/>
        </w:rPr>
        <w:t>Приказ</w:t>
      </w:r>
      <w:r w:rsidR="00433C04" w:rsidRPr="00433C04">
        <w:rPr>
          <w:i/>
          <w:color w:val="000000"/>
          <w:kern w:val="36"/>
        </w:rPr>
        <w:t>у</w:t>
      </w:r>
      <w:r w:rsidRPr="00433C04">
        <w:rPr>
          <w:i/>
          <w:color w:val="000000"/>
          <w:kern w:val="36"/>
        </w:rPr>
        <w:t xml:space="preserve">  </w:t>
      </w:r>
      <w:r w:rsidR="00576215">
        <w:rPr>
          <w:i/>
          <w:color w:val="000000"/>
          <w:kern w:val="36"/>
        </w:rPr>
        <w:t>Минкультуры России № 1077.</w:t>
      </w:r>
    </w:p>
    <w:p w:rsidR="00A23DE1" w:rsidRPr="00433C04" w:rsidRDefault="00A23DE1" w:rsidP="007D5967">
      <w:pPr>
        <w:jc w:val="both"/>
        <w:rPr>
          <w:color w:val="000000"/>
        </w:rPr>
      </w:pPr>
      <w:r w:rsidRPr="00433C04">
        <w:rPr>
          <w:color w:val="000000"/>
        </w:rPr>
        <w:t xml:space="preserve">Путём списания изымаются устаревшие по содержанию, ветхие, дефектные издания, атак же потерянные читателями и пропавшие по неизвестным причинам. Лишние дублетные издания изымаются путём перераспределения между библиотеками </w:t>
      </w:r>
      <w:r w:rsidR="00433C04" w:rsidRPr="00433C04">
        <w:rPr>
          <w:color w:val="000000"/>
        </w:rPr>
        <w:t>общеобразовательных организаций.</w:t>
      </w:r>
    </w:p>
    <w:p w:rsidR="00433C04" w:rsidRPr="00433C04" w:rsidRDefault="00A23DE1" w:rsidP="007D5967">
      <w:pPr>
        <w:jc w:val="both"/>
        <w:rPr>
          <w:color w:val="000000"/>
        </w:rPr>
      </w:pPr>
      <w:r w:rsidRPr="00433C04">
        <w:rPr>
          <w:b/>
          <w:color w:val="000000"/>
        </w:rPr>
        <w:t>26.</w:t>
      </w:r>
      <w:r w:rsidRPr="00433C04">
        <w:rPr>
          <w:color w:val="000000"/>
        </w:rPr>
        <w:t xml:space="preserve"> Учебная, художественная, научно-популярная, методическая литература, хранящаяся в фонде библиотеки, предостав</w:t>
      </w:r>
      <w:r w:rsidR="00576215">
        <w:rPr>
          <w:color w:val="000000"/>
        </w:rPr>
        <w:t>ляется в пользование учащимся</w:t>
      </w:r>
      <w:r w:rsidRPr="00433C04">
        <w:rPr>
          <w:color w:val="000000"/>
        </w:rPr>
        <w:t xml:space="preserve">, педагогам, сотрудникам </w:t>
      </w:r>
      <w:r w:rsidRPr="00433C04">
        <w:rPr>
          <w:color w:val="000000"/>
        </w:rPr>
        <w:lastRenderedPageBreak/>
        <w:t>школы, родителям</w:t>
      </w:r>
      <w:r w:rsidR="00576215">
        <w:rPr>
          <w:color w:val="000000"/>
        </w:rPr>
        <w:t xml:space="preserve"> (законным представителям)</w:t>
      </w:r>
      <w:r w:rsidRPr="00433C04">
        <w:rPr>
          <w:color w:val="000000"/>
        </w:rPr>
        <w:t xml:space="preserve"> согласно Правилам пользования библиотекой </w:t>
      </w:r>
      <w:r w:rsidR="00433C04" w:rsidRPr="00433C04">
        <w:rPr>
          <w:color w:val="000000"/>
        </w:rPr>
        <w:t xml:space="preserve">общеобразовательной организации. </w:t>
      </w:r>
    </w:p>
    <w:p w:rsidR="00A23DE1" w:rsidRPr="00433C04" w:rsidRDefault="00A23DE1" w:rsidP="007D5967">
      <w:pPr>
        <w:jc w:val="both"/>
        <w:rPr>
          <w:color w:val="000000"/>
        </w:rPr>
      </w:pPr>
      <w:r w:rsidRPr="00433C04">
        <w:rPr>
          <w:b/>
          <w:color w:val="000000"/>
        </w:rPr>
        <w:t>27.</w:t>
      </w:r>
      <w:r w:rsidRPr="00433C04">
        <w:rPr>
          <w:color w:val="000000"/>
        </w:rPr>
        <w:t xml:space="preserve"> Справочные издания, единственный контрольный экземпляр изданий, а </w:t>
      </w:r>
      <w:proofErr w:type="gramStart"/>
      <w:r w:rsidRPr="00433C04">
        <w:rPr>
          <w:color w:val="000000"/>
        </w:rPr>
        <w:t>так же</w:t>
      </w:r>
      <w:proofErr w:type="gramEnd"/>
      <w:r w:rsidRPr="00433C04">
        <w:rPr>
          <w:color w:val="000000"/>
        </w:rPr>
        <w:t xml:space="preserve"> ценные материалы выдаются пользователям только для работы в помещении библиотеки</w:t>
      </w:r>
      <w:r w:rsidR="00433C04" w:rsidRPr="00433C04">
        <w:rPr>
          <w:color w:val="000000"/>
        </w:rPr>
        <w:t>.</w:t>
      </w:r>
    </w:p>
    <w:p w:rsidR="00A23DE1" w:rsidRPr="00433C04" w:rsidRDefault="00A23DE1" w:rsidP="007D5967">
      <w:pPr>
        <w:jc w:val="both"/>
        <w:rPr>
          <w:color w:val="000000"/>
        </w:rPr>
      </w:pPr>
      <w:r w:rsidRPr="00433C04">
        <w:rPr>
          <w:b/>
          <w:color w:val="000000"/>
        </w:rPr>
        <w:t xml:space="preserve">28.  </w:t>
      </w:r>
      <w:r w:rsidRPr="00433C04">
        <w:rPr>
          <w:color w:val="000000"/>
        </w:rPr>
        <w:t>Учебни</w:t>
      </w:r>
      <w:r w:rsidR="00576215">
        <w:rPr>
          <w:color w:val="000000"/>
        </w:rPr>
        <w:t>ки выдаются каждому учащемуся</w:t>
      </w:r>
      <w:r w:rsidRPr="00433C04">
        <w:rPr>
          <w:color w:val="000000"/>
        </w:rPr>
        <w:t xml:space="preserve"> (листы возврата на учебник или учебное пособие</w:t>
      </w:r>
      <w:r w:rsidR="00433C04" w:rsidRPr="00433C04">
        <w:rPr>
          <w:color w:val="000000"/>
        </w:rPr>
        <w:t xml:space="preserve"> </w:t>
      </w:r>
      <w:r w:rsidRPr="00433C04">
        <w:rPr>
          <w:color w:val="000000"/>
        </w:rPr>
        <w:t xml:space="preserve">вставляются в карман формуляра) и принимаются от каждого </w:t>
      </w:r>
      <w:r w:rsidR="00576215">
        <w:rPr>
          <w:color w:val="000000"/>
        </w:rPr>
        <w:t>учащегося</w:t>
      </w:r>
      <w:r w:rsidRPr="00433C04">
        <w:rPr>
          <w:color w:val="000000"/>
        </w:rPr>
        <w:t>. Выдаются учебники</w:t>
      </w:r>
      <w:r w:rsidR="00433C04" w:rsidRPr="00433C04">
        <w:rPr>
          <w:color w:val="000000"/>
        </w:rPr>
        <w:t xml:space="preserve"> или учебные пособия с ___ по ___</w:t>
      </w:r>
      <w:r w:rsidRPr="00433C04">
        <w:rPr>
          <w:color w:val="000000"/>
        </w:rPr>
        <w:t xml:space="preserve"> </w:t>
      </w:r>
      <w:proofErr w:type="spellStart"/>
      <w:r w:rsidRPr="00433C04">
        <w:rPr>
          <w:color w:val="000000"/>
        </w:rPr>
        <w:t>по</w:t>
      </w:r>
      <w:proofErr w:type="spellEnd"/>
      <w:r w:rsidRPr="00433C04">
        <w:rPr>
          <w:color w:val="000000"/>
        </w:rPr>
        <w:t xml:space="preserve"> графику,</w:t>
      </w:r>
      <w:r w:rsidR="00433C04" w:rsidRPr="00433C04">
        <w:rPr>
          <w:color w:val="000000"/>
        </w:rPr>
        <w:t xml:space="preserve"> собираются с ___ по ___.</w:t>
      </w:r>
    </w:p>
    <w:p w:rsidR="00A23DE1" w:rsidRPr="00433C04" w:rsidRDefault="00A23DE1" w:rsidP="007D5967">
      <w:pPr>
        <w:jc w:val="both"/>
        <w:rPr>
          <w:color w:val="000000"/>
        </w:rPr>
      </w:pPr>
      <w:r w:rsidRPr="00433C04">
        <w:rPr>
          <w:b/>
          <w:color w:val="000000"/>
        </w:rPr>
        <w:t>29.</w:t>
      </w:r>
      <w:r w:rsidRPr="00433C04">
        <w:rPr>
          <w:color w:val="000000"/>
        </w:rPr>
        <w:t xml:space="preserve"> Библиотекарь проводит постоянную работу по предотвращению и ликвидации читательской задолженности</w:t>
      </w:r>
      <w:r w:rsidR="00433C04" w:rsidRPr="00433C04">
        <w:rPr>
          <w:color w:val="000000"/>
        </w:rPr>
        <w:t>.</w:t>
      </w:r>
    </w:p>
    <w:p w:rsidR="00A23DE1" w:rsidRPr="00433C04" w:rsidRDefault="00A23DE1" w:rsidP="007D5967">
      <w:pPr>
        <w:jc w:val="both"/>
        <w:rPr>
          <w:color w:val="000000"/>
        </w:rPr>
      </w:pPr>
      <w:r w:rsidRPr="00433C04">
        <w:rPr>
          <w:b/>
          <w:color w:val="000000"/>
        </w:rPr>
        <w:t>30.</w:t>
      </w:r>
      <w:r w:rsidRPr="00433C04">
        <w:rPr>
          <w:color w:val="000000"/>
        </w:rPr>
        <w:t xml:space="preserve"> При уходе читателя</w:t>
      </w:r>
      <w:r w:rsidR="00576215">
        <w:rPr>
          <w:color w:val="000000"/>
        </w:rPr>
        <w:t xml:space="preserve"> из школы личное дело учащемуся</w:t>
      </w:r>
      <w:r w:rsidRPr="00433C04">
        <w:rPr>
          <w:color w:val="000000"/>
        </w:rPr>
        <w:t xml:space="preserve"> выдаётся только после </w:t>
      </w:r>
      <w:proofErr w:type="gramStart"/>
      <w:r w:rsidRPr="00433C04">
        <w:rPr>
          <w:color w:val="000000"/>
        </w:rPr>
        <w:t>возвращения  всей</w:t>
      </w:r>
      <w:proofErr w:type="gramEnd"/>
      <w:r w:rsidRPr="00433C04">
        <w:rPr>
          <w:color w:val="000000"/>
        </w:rPr>
        <w:t xml:space="preserve"> литературы в библиотеку. Сотрудники школы отмечают обходной лист в библиотеке</w:t>
      </w:r>
    </w:p>
    <w:p w:rsidR="00A23DE1" w:rsidRPr="00433C04" w:rsidRDefault="00A23DE1" w:rsidP="007D5967">
      <w:pPr>
        <w:jc w:val="both"/>
        <w:rPr>
          <w:color w:val="000000"/>
        </w:rPr>
      </w:pPr>
    </w:p>
    <w:p w:rsidR="00A23DE1" w:rsidRPr="00433C04" w:rsidRDefault="00A23DE1" w:rsidP="007D5967">
      <w:pPr>
        <w:jc w:val="both"/>
        <w:rPr>
          <w:b/>
          <w:color w:val="000000"/>
        </w:rPr>
      </w:pPr>
      <w:r w:rsidRPr="00433C04">
        <w:rPr>
          <w:b/>
          <w:color w:val="000000"/>
          <w:lang w:val="en-US"/>
        </w:rPr>
        <w:t>V</w:t>
      </w:r>
      <w:r w:rsidRPr="00433C04">
        <w:rPr>
          <w:b/>
          <w:color w:val="000000"/>
        </w:rPr>
        <w:t>. Ответственность за сохранность библиотечного фонда</w:t>
      </w:r>
    </w:p>
    <w:p w:rsidR="00A23DE1" w:rsidRPr="00433C04" w:rsidRDefault="00A23DE1" w:rsidP="007D5967">
      <w:pPr>
        <w:jc w:val="both"/>
        <w:rPr>
          <w:color w:val="000000"/>
        </w:rPr>
      </w:pPr>
      <w:r w:rsidRPr="00433C04">
        <w:rPr>
          <w:b/>
          <w:color w:val="000000"/>
        </w:rPr>
        <w:t>31.</w:t>
      </w:r>
      <w:r w:rsidRPr="00433C04">
        <w:rPr>
          <w:color w:val="000000"/>
        </w:rPr>
        <w:t xml:space="preserve"> Заведующая библиотекой</w:t>
      </w:r>
      <w:r w:rsidR="00433C04" w:rsidRPr="00433C04">
        <w:rPr>
          <w:color w:val="000000"/>
        </w:rPr>
        <w:t>/ педагог-библиотекарь</w:t>
      </w:r>
      <w:r w:rsidRPr="00433C04">
        <w:rPr>
          <w:color w:val="000000"/>
        </w:rPr>
        <w:t xml:space="preserve"> несёт ответственность за сохранность библиотечных фондов в порядке, предусмотренном действующим законодательством</w:t>
      </w:r>
      <w:r w:rsidR="00433C04" w:rsidRPr="00433C04">
        <w:rPr>
          <w:color w:val="000000"/>
        </w:rPr>
        <w:t>.</w:t>
      </w:r>
      <w:r w:rsidRPr="00433C04">
        <w:rPr>
          <w:color w:val="000000"/>
        </w:rPr>
        <w:t xml:space="preserve"> </w:t>
      </w:r>
    </w:p>
    <w:p w:rsidR="00A23DE1" w:rsidRPr="00433C04" w:rsidRDefault="00A23DE1" w:rsidP="007D5967">
      <w:pPr>
        <w:jc w:val="both"/>
        <w:rPr>
          <w:color w:val="000000"/>
        </w:rPr>
      </w:pPr>
      <w:r w:rsidRPr="00433C04">
        <w:rPr>
          <w:b/>
          <w:color w:val="000000"/>
        </w:rPr>
        <w:t>32.</w:t>
      </w:r>
      <w:r w:rsidRPr="00433C04">
        <w:rPr>
          <w:color w:val="000000"/>
        </w:rPr>
        <w:t xml:space="preserve"> Читатели школьной библиотеки, нарушившие правила пользования библиотекой или причинившие ущерб фонду, несут материальную ответственность согласно действующему законодательству</w:t>
      </w:r>
      <w:r w:rsidR="00433C04" w:rsidRPr="00433C04">
        <w:rPr>
          <w:color w:val="000000"/>
        </w:rPr>
        <w:t>.</w:t>
      </w:r>
    </w:p>
    <w:p w:rsidR="00A23DE1" w:rsidRPr="00433C04" w:rsidRDefault="00A23DE1" w:rsidP="007D5967">
      <w:pPr>
        <w:jc w:val="both"/>
        <w:rPr>
          <w:color w:val="000000"/>
        </w:rPr>
      </w:pPr>
      <w:r w:rsidRPr="00433C04">
        <w:rPr>
          <w:b/>
          <w:color w:val="000000"/>
        </w:rPr>
        <w:t>33.</w:t>
      </w:r>
      <w:r w:rsidRPr="00433C04">
        <w:rPr>
          <w:color w:val="000000"/>
        </w:rPr>
        <w:t xml:space="preserve"> Стоимость утраченных, испорченных изданий и материалов определяется по реальным (рыночным) ценам. По взаимной договорённости читатель может произвести замену изданиями, признанными библиотекой равноценными по стоимости и содержанию. Ответственность при этом несут родители</w:t>
      </w:r>
      <w:r w:rsidR="00576215">
        <w:rPr>
          <w:color w:val="000000"/>
        </w:rPr>
        <w:t xml:space="preserve"> (законные представители).</w:t>
      </w:r>
    </w:p>
    <w:p w:rsidR="00A23DE1" w:rsidRPr="00433C04" w:rsidRDefault="00A23DE1" w:rsidP="007D5967">
      <w:pPr>
        <w:jc w:val="both"/>
        <w:rPr>
          <w:color w:val="000000"/>
        </w:rPr>
      </w:pPr>
      <w:r w:rsidRPr="00433C04">
        <w:rPr>
          <w:b/>
          <w:color w:val="000000"/>
        </w:rPr>
        <w:t>34.</w:t>
      </w:r>
      <w:r w:rsidRPr="00433C04">
        <w:rPr>
          <w:color w:val="000000"/>
        </w:rPr>
        <w:t xml:space="preserve"> За нарушение правил пользования библиотечным фондом читатели лишаются права пользования библиотекой на один месяц</w:t>
      </w:r>
      <w:r w:rsidR="00433C04" w:rsidRPr="00433C04">
        <w:rPr>
          <w:color w:val="000000"/>
        </w:rPr>
        <w:t>.</w:t>
      </w:r>
    </w:p>
    <w:p w:rsidR="00A23DE1" w:rsidRPr="00433C04" w:rsidRDefault="00A23DE1" w:rsidP="007D5967">
      <w:pPr>
        <w:jc w:val="both"/>
        <w:rPr>
          <w:color w:val="000000"/>
        </w:rPr>
      </w:pPr>
    </w:p>
    <w:p w:rsidR="00042140" w:rsidRPr="00433C04" w:rsidRDefault="00042140" w:rsidP="007D5967">
      <w:pPr>
        <w:jc w:val="both"/>
        <w:rPr>
          <w:color w:val="000000"/>
        </w:rPr>
      </w:pPr>
    </w:p>
    <w:sectPr w:rsidR="00042140" w:rsidRPr="00433C04" w:rsidSect="004973CD">
      <w:pgSz w:w="11906" w:h="16838"/>
      <w:pgMar w:top="1134" w:right="926"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F65D8"/>
    <w:multiLevelType w:val="hybridMultilevel"/>
    <w:tmpl w:val="C9685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781449"/>
    <w:multiLevelType w:val="hybridMultilevel"/>
    <w:tmpl w:val="620E149A"/>
    <w:lvl w:ilvl="0" w:tplc="DBE0A872">
      <w:start w:val="1"/>
      <w:numFmt w:val="bullet"/>
      <w:lvlText w:val=""/>
      <w:lvlJc w:val="left"/>
      <w:pPr>
        <w:ind w:left="720" w:hanging="360"/>
      </w:pPr>
      <w:rPr>
        <w:rFonts w:ascii="Symbol" w:hAnsi="Symbol" w:hint="default"/>
        <w:sz w:val="20"/>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A63008"/>
    <w:multiLevelType w:val="hybridMultilevel"/>
    <w:tmpl w:val="61FC74C0"/>
    <w:lvl w:ilvl="0" w:tplc="74B8448C">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F60D52"/>
    <w:multiLevelType w:val="hybridMultilevel"/>
    <w:tmpl w:val="4886B8A0"/>
    <w:lvl w:ilvl="0" w:tplc="BB46EE06">
      <w:start w:val="1"/>
      <w:numFmt w:val="bullet"/>
      <w:lvlText w:val=""/>
      <w:lvlJc w:val="left"/>
      <w:pPr>
        <w:ind w:left="720" w:hanging="360"/>
      </w:pPr>
      <w:rPr>
        <w:rFonts w:ascii="Symbol" w:hAnsi="Symbol" w:hint="default"/>
        <w:sz w:val="20"/>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B63D5B"/>
    <w:multiLevelType w:val="hybridMultilevel"/>
    <w:tmpl w:val="E95C235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F81228"/>
    <w:multiLevelType w:val="hybridMultilevel"/>
    <w:tmpl w:val="D62CE0CC"/>
    <w:lvl w:ilvl="0" w:tplc="779E43B2">
      <w:start w:val="1"/>
      <w:numFmt w:val="bullet"/>
      <w:lvlText w:val=""/>
      <w:lvlJc w:val="left"/>
      <w:pPr>
        <w:ind w:left="720" w:hanging="360"/>
      </w:pPr>
      <w:rPr>
        <w:rFonts w:ascii="Symbol" w:hAnsi="Symbol" w:hint="default"/>
        <w:sz w:val="20"/>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1F1140"/>
    <w:multiLevelType w:val="hybridMultilevel"/>
    <w:tmpl w:val="F59020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CE11BD9"/>
    <w:multiLevelType w:val="hybridMultilevel"/>
    <w:tmpl w:val="F18E7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403AD6"/>
    <w:multiLevelType w:val="hybridMultilevel"/>
    <w:tmpl w:val="1736F71C"/>
    <w:lvl w:ilvl="0" w:tplc="44781EA8">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D97569"/>
    <w:multiLevelType w:val="hybridMultilevel"/>
    <w:tmpl w:val="419C8F44"/>
    <w:lvl w:ilvl="0" w:tplc="44781EA8">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D07264"/>
    <w:multiLevelType w:val="hybridMultilevel"/>
    <w:tmpl w:val="73FC1B58"/>
    <w:lvl w:ilvl="0" w:tplc="6DACC4FE">
      <w:start w:val="1"/>
      <w:numFmt w:val="bullet"/>
      <w:lvlText w:val="•"/>
      <w:lvlJc w:val="left"/>
      <w:pPr>
        <w:ind w:left="1080" w:hanging="360"/>
      </w:pPr>
      <w:rPr>
        <w:rFonts w:ascii="Times New Roman" w:hAnsi="Times New Roman" w:cs="Times New Roman" w:hint="default"/>
        <w:sz w:val="22"/>
        <w:szCs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4FD4118"/>
    <w:multiLevelType w:val="hybridMultilevel"/>
    <w:tmpl w:val="EC02C9C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7AC1940"/>
    <w:multiLevelType w:val="hybridMultilevel"/>
    <w:tmpl w:val="A98E2718"/>
    <w:lvl w:ilvl="0" w:tplc="44781EA8">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C006AD"/>
    <w:multiLevelType w:val="hybridMultilevel"/>
    <w:tmpl w:val="8AC8BA84"/>
    <w:lvl w:ilvl="0" w:tplc="6DACC4FE">
      <w:start w:val="1"/>
      <w:numFmt w:val="bullet"/>
      <w:lvlText w:val="•"/>
      <w:lvlJc w:val="left"/>
      <w:pPr>
        <w:ind w:left="720" w:hanging="360"/>
      </w:pPr>
      <w:rPr>
        <w:rFonts w:ascii="Times New Roman" w:hAnsi="Times New Roman" w:cs="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2A6889"/>
    <w:multiLevelType w:val="hybridMultilevel"/>
    <w:tmpl w:val="44502102"/>
    <w:lvl w:ilvl="0" w:tplc="6DACC4FE">
      <w:start w:val="1"/>
      <w:numFmt w:val="bullet"/>
      <w:lvlText w:val="•"/>
      <w:lvlJc w:val="left"/>
      <w:pPr>
        <w:ind w:left="720" w:hanging="360"/>
      </w:pPr>
      <w:rPr>
        <w:rFonts w:ascii="Times New Roman" w:hAnsi="Times New Roman" w:cs="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2E62F2"/>
    <w:multiLevelType w:val="hybridMultilevel"/>
    <w:tmpl w:val="7228F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45599C"/>
    <w:multiLevelType w:val="hybridMultilevel"/>
    <w:tmpl w:val="DBB6861A"/>
    <w:lvl w:ilvl="0" w:tplc="6DACC4FE">
      <w:start w:val="1"/>
      <w:numFmt w:val="bullet"/>
      <w:lvlText w:val="•"/>
      <w:lvlJc w:val="left"/>
      <w:pPr>
        <w:ind w:left="720" w:hanging="360"/>
      </w:pPr>
      <w:rPr>
        <w:rFonts w:ascii="Times New Roman" w:hAnsi="Times New Roman" w:cs="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234965"/>
    <w:multiLevelType w:val="hybridMultilevel"/>
    <w:tmpl w:val="D2BC061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6DC5B22"/>
    <w:multiLevelType w:val="hybridMultilevel"/>
    <w:tmpl w:val="C7BE5562"/>
    <w:lvl w:ilvl="0" w:tplc="6DACC4FE">
      <w:start w:val="1"/>
      <w:numFmt w:val="bullet"/>
      <w:lvlText w:val="•"/>
      <w:lvlJc w:val="left"/>
      <w:pPr>
        <w:ind w:left="1004" w:hanging="360"/>
      </w:pPr>
      <w:rPr>
        <w:rFonts w:ascii="Times New Roman" w:hAnsi="Times New Roman" w:cs="Times New Roman" w:hint="default"/>
        <w:sz w:val="22"/>
        <w:szCs w:val="22"/>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8246F7A"/>
    <w:multiLevelType w:val="hybridMultilevel"/>
    <w:tmpl w:val="EA349418"/>
    <w:lvl w:ilvl="0" w:tplc="6DACC4FE">
      <w:start w:val="1"/>
      <w:numFmt w:val="bullet"/>
      <w:lvlText w:val="•"/>
      <w:lvlJc w:val="left"/>
      <w:pPr>
        <w:ind w:left="720" w:hanging="360"/>
      </w:pPr>
      <w:rPr>
        <w:rFonts w:ascii="Times New Roman" w:hAnsi="Times New Roman" w:cs="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721B79"/>
    <w:multiLevelType w:val="hybridMultilevel"/>
    <w:tmpl w:val="549A2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E95E49"/>
    <w:multiLevelType w:val="hybridMultilevel"/>
    <w:tmpl w:val="A3823DC8"/>
    <w:lvl w:ilvl="0" w:tplc="44781EA8">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4F13A4"/>
    <w:multiLevelType w:val="multilevel"/>
    <w:tmpl w:val="376218FA"/>
    <w:lvl w:ilvl="0">
      <w:start w:val="1"/>
      <w:numFmt w:val="bullet"/>
      <w:lvlText w:val=""/>
      <w:lvlJc w:val="left"/>
      <w:pPr>
        <w:ind w:left="360" w:hanging="360"/>
      </w:pPr>
      <w:rPr>
        <w:rFonts w:ascii="Symbol" w:hAnsi="Symbol" w:hint="default"/>
      </w:rPr>
    </w:lvl>
    <w:lvl w:ilvl="1">
      <w:start w:val="1"/>
      <w:numFmt w:val="decimal"/>
      <w:lvlText w:val="%1.%2."/>
      <w:lvlJc w:val="left"/>
      <w:pPr>
        <w:ind w:left="220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283630C"/>
    <w:multiLevelType w:val="hybridMultilevel"/>
    <w:tmpl w:val="BA640EBE"/>
    <w:lvl w:ilvl="0" w:tplc="EE26B5EE">
      <w:start w:val="1"/>
      <w:numFmt w:val="bullet"/>
      <w:lvlText w:val=""/>
      <w:lvlJc w:val="left"/>
      <w:pPr>
        <w:ind w:left="720" w:hanging="360"/>
      </w:pPr>
      <w:rPr>
        <w:rFonts w:ascii="Symbol" w:hAnsi="Symbol" w:hint="default"/>
        <w:sz w:val="20"/>
        <w:szCs w:val="22"/>
      </w:rPr>
    </w:lvl>
    <w:lvl w:ilvl="1" w:tplc="6DACC4FE">
      <w:start w:val="1"/>
      <w:numFmt w:val="bullet"/>
      <w:lvlText w:val="•"/>
      <w:lvlJc w:val="left"/>
      <w:pPr>
        <w:tabs>
          <w:tab w:val="num" w:pos="1440"/>
        </w:tabs>
        <w:ind w:left="1440" w:hanging="360"/>
      </w:pPr>
      <w:rPr>
        <w:rFonts w:ascii="Times New Roman" w:hAnsi="Times New Roman" w:cs="Times New Roman" w:hint="default"/>
        <w:sz w:val="22"/>
        <w:szCs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A60E55"/>
    <w:multiLevelType w:val="hybridMultilevel"/>
    <w:tmpl w:val="214A9986"/>
    <w:lvl w:ilvl="0" w:tplc="BB46EE06">
      <w:start w:val="1"/>
      <w:numFmt w:val="bullet"/>
      <w:lvlText w:val=""/>
      <w:lvlJc w:val="left"/>
      <w:pPr>
        <w:ind w:left="720" w:hanging="360"/>
      </w:pPr>
      <w:rPr>
        <w:rFonts w:ascii="Symbol" w:hAnsi="Symbol" w:hint="default"/>
        <w:sz w:val="20"/>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147B33"/>
    <w:multiLevelType w:val="hybridMultilevel"/>
    <w:tmpl w:val="8E7CBEE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72B076B"/>
    <w:multiLevelType w:val="hybridMultilevel"/>
    <w:tmpl w:val="60760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2E5B4D"/>
    <w:multiLevelType w:val="hybridMultilevel"/>
    <w:tmpl w:val="CCD208D0"/>
    <w:lvl w:ilvl="0" w:tplc="6DACC4FE">
      <w:start w:val="1"/>
      <w:numFmt w:val="bullet"/>
      <w:lvlText w:val="•"/>
      <w:lvlJc w:val="left"/>
      <w:pPr>
        <w:ind w:left="1080" w:hanging="360"/>
      </w:pPr>
      <w:rPr>
        <w:rFonts w:ascii="Times New Roman" w:hAnsi="Times New Roman" w:cs="Times New Roman" w:hint="default"/>
        <w:sz w:val="22"/>
        <w:szCs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B136389"/>
    <w:multiLevelType w:val="hybridMultilevel"/>
    <w:tmpl w:val="003C3E8A"/>
    <w:lvl w:ilvl="0" w:tplc="BB46EE06">
      <w:start w:val="1"/>
      <w:numFmt w:val="bullet"/>
      <w:lvlText w:val=""/>
      <w:lvlJc w:val="left"/>
      <w:pPr>
        <w:ind w:left="720" w:hanging="360"/>
      </w:pPr>
      <w:rPr>
        <w:rFonts w:ascii="Symbol" w:hAnsi="Symbol" w:hint="default"/>
        <w:sz w:val="20"/>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2B70D6"/>
    <w:multiLevelType w:val="hybridMultilevel"/>
    <w:tmpl w:val="45820336"/>
    <w:lvl w:ilvl="0" w:tplc="6DACC4FE">
      <w:start w:val="1"/>
      <w:numFmt w:val="bullet"/>
      <w:lvlText w:val="•"/>
      <w:lvlJc w:val="left"/>
      <w:pPr>
        <w:ind w:left="720" w:hanging="360"/>
      </w:pPr>
      <w:rPr>
        <w:rFonts w:ascii="Times New Roman" w:hAnsi="Times New Roman" w:cs="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B345372"/>
    <w:multiLevelType w:val="hybridMultilevel"/>
    <w:tmpl w:val="2A7EA55C"/>
    <w:lvl w:ilvl="0" w:tplc="6DACC4FE">
      <w:start w:val="1"/>
      <w:numFmt w:val="bullet"/>
      <w:lvlText w:val="•"/>
      <w:lvlJc w:val="left"/>
      <w:pPr>
        <w:ind w:left="1080" w:hanging="360"/>
      </w:pPr>
      <w:rPr>
        <w:rFonts w:ascii="Times New Roman" w:hAnsi="Times New Roman" w:cs="Times New Roman" w:hint="default"/>
        <w:sz w:val="22"/>
        <w:szCs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4D2E320C"/>
    <w:multiLevelType w:val="hybridMultilevel"/>
    <w:tmpl w:val="7916A34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EA13686"/>
    <w:multiLevelType w:val="hybridMultilevel"/>
    <w:tmpl w:val="01847566"/>
    <w:lvl w:ilvl="0" w:tplc="44781EA8">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1D6A38"/>
    <w:multiLevelType w:val="hybridMultilevel"/>
    <w:tmpl w:val="6FDE3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007D7F"/>
    <w:multiLevelType w:val="multilevel"/>
    <w:tmpl w:val="A6CA3BCE"/>
    <w:lvl w:ilvl="0">
      <w:start w:val="2"/>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C8645AD"/>
    <w:multiLevelType w:val="hybridMultilevel"/>
    <w:tmpl w:val="8F58C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4B34EA"/>
    <w:multiLevelType w:val="hybridMultilevel"/>
    <w:tmpl w:val="4D5E78B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2E40A8B"/>
    <w:multiLevelType w:val="hybridMultilevel"/>
    <w:tmpl w:val="717AD0B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3B01502"/>
    <w:multiLevelType w:val="hybridMultilevel"/>
    <w:tmpl w:val="6930CD3E"/>
    <w:lvl w:ilvl="0" w:tplc="6DACC4FE">
      <w:start w:val="1"/>
      <w:numFmt w:val="bullet"/>
      <w:lvlText w:val="•"/>
      <w:lvlJc w:val="left"/>
      <w:pPr>
        <w:ind w:left="1080" w:hanging="360"/>
      </w:pPr>
      <w:rPr>
        <w:rFonts w:ascii="Times New Roman" w:hAnsi="Times New Roman" w:cs="Times New Roman" w:hint="default"/>
        <w:sz w:val="22"/>
        <w:szCs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6D25BCB"/>
    <w:multiLevelType w:val="hybridMultilevel"/>
    <w:tmpl w:val="6370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A0872E1"/>
    <w:multiLevelType w:val="hybridMultilevel"/>
    <w:tmpl w:val="FC1A0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C05398"/>
    <w:multiLevelType w:val="hybridMultilevel"/>
    <w:tmpl w:val="6248D8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21"/>
  </w:num>
  <w:num w:numId="4">
    <w:abstractNumId w:val="17"/>
  </w:num>
  <w:num w:numId="5">
    <w:abstractNumId w:val="23"/>
  </w:num>
  <w:num w:numId="6">
    <w:abstractNumId w:val="8"/>
  </w:num>
  <w:num w:numId="7">
    <w:abstractNumId w:val="4"/>
  </w:num>
  <w:num w:numId="8">
    <w:abstractNumId w:val="12"/>
  </w:num>
  <w:num w:numId="9">
    <w:abstractNumId w:val="9"/>
  </w:num>
  <w:num w:numId="10">
    <w:abstractNumId w:val="32"/>
  </w:num>
  <w:num w:numId="11">
    <w:abstractNumId w:val="36"/>
  </w:num>
  <w:num w:numId="12">
    <w:abstractNumId w:val="37"/>
  </w:num>
  <w:num w:numId="13">
    <w:abstractNumId w:val="25"/>
  </w:num>
  <w:num w:numId="14">
    <w:abstractNumId w:val="11"/>
  </w:num>
  <w:num w:numId="15">
    <w:abstractNumId w:val="31"/>
  </w:num>
  <w:num w:numId="16">
    <w:abstractNumId w:val="2"/>
  </w:num>
  <w:num w:numId="17">
    <w:abstractNumId w:val="28"/>
  </w:num>
  <w:num w:numId="18">
    <w:abstractNumId w:val="3"/>
  </w:num>
  <w:num w:numId="19">
    <w:abstractNumId w:val="24"/>
  </w:num>
  <w:num w:numId="20">
    <w:abstractNumId w:val="34"/>
  </w:num>
  <w:num w:numId="21">
    <w:abstractNumId w:val="26"/>
  </w:num>
  <w:num w:numId="22">
    <w:abstractNumId w:val="0"/>
  </w:num>
  <w:num w:numId="23">
    <w:abstractNumId w:val="39"/>
  </w:num>
  <w:num w:numId="24">
    <w:abstractNumId w:val="35"/>
  </w:num>
  <w:num w:numId="25">
    <w:abstractNumId w:val="20"/>
  </w:num>
  <w:num w:numId="26">
    <w:abstractNumId w:val="7"/>
  </w:num>
  <w:num w:numId="27">
    <w:abstractNumId w:val="40"/>
  </w:num>
  <w:num w:numId="28">
    <w:abstractNumId w:val="15"/>
  </w:num>
  <w:num w:numId="29">
    <w:abstractNumId w:val="22"/>
  </w:num>
  <w:num w:numId="30">
    <w:abstractNumId w:val="6"/>
  </w:num>
  <w:num w:numId="31">
    <w:abstractNumId w:val="38"/>
  </w:num>
  <w:num w:numId="32">
    <w:abstractNumId w:val="10"/>
  </w:num>
  <w:num w:numId="33">
    <w:abstractNumId w:val="27"/>
  </w:num>
  <w:num w:numId="34">
    <w:abstractNumId w:val="18"/>
  </w:num>
  <w:num w:numId="35">
    <w:abstractNumId w:val="14"/>
  </w:num>
  <w:num w:numId="36">
    <w:abstractNumId w:val="41"/>
  </w:num>
  <w:num w:numId="37">
    <w:abstractNumId w:val="30"/>
  </w:num>
  <w:num w:numId="38">
    <w:abstractNumId w:val="33"/>
  </w:num>
  <w:num w:numId="39">
    <w:abstractNumId w:val="19"/>
  </w:num>
  <w:num w:numId="40">
    <w:abstractNumId w:val="13"/>
  </w:num>
  <w:num w:numId="41">
    <w:abstractNumId w:val="29"/>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61C37"/>
    <w:rsid w:val="0000702C"/>
    <w:rsid w:val="00007CFF"/>
    <w:rsid w:val="000228CB"/>
    <w:rsid w:val="00036A40"/>
    <w:rsid w:val="00042140"/>
    <w:rsid w:val="0004503B"/>
    <w:rsid w:val="00074E2E"/>
    <w:rsid w:val="000B1939"/>
    <w:rsid w:val="000D1261"/>
    <w:rsid w:val="000E25C0"/>
    <w:rsid w:val="00113253"/>
    <w:rsid w:val="00116DD8"/>
    <w:rsid w:val="001350AF"/>
    <w:rsid w:val="00143F3F"/>
    <w:rsid w:val="00170310"/>
    <w:rsid w:val="0021332A"/>
    <w:rsid w:val="0025423D"/>
    <w:rsid w:val="00257804"/>
    <w:rsid w:val="00265D5B"/>
    <w:rsid w:val="002870BE"/>
    <w:rsid w:val="00290F4D"/>
    <w:rsid w:val="002A2D5A"/>
    <w:rsid w:val="002F0E9B"/>
    <w:rsid w:val="0032452D"/>
    <w:rsid w:val="00336F24"/>
    <w:rsid w:val="00342E21"/>
    <w:rsid w:val="0034691D"/>
    <w:rsid w:val="003851F4"/>
    <w:rsid w:val="0039329A"/>
    <w:rsid w:val="00395DE2"/>
    <w:rsid w:val="003B0410"/>
    <w:rsid w:val="003C74EE"/>
    <w:rsid w:val="00414F30"/>
    <w:rsid w:val="00423B0B"/>
    <w:rsid w:val="00433C04"/>
    <w:rsid w:val="004810DD"/>
    <w:rsid w:val="004973CD"/>
    <w:rsid w:val="004A4755"/>
    <w:rsid w:val="004B0E4C"/>
    <w:rsid w:val="004C1CED"/>
    <w:rsid w:val="00512AAB"/>
    <w:rsid w:val="00523105"/>
    <w:rsid w:val="0052758F"/>
    <w:rsid w:val="00537F6F"/>
    <w:rsid w:val="005427FC"/>
    <w:rsid w:val="005640D3"/>
    <w:rsid w:val="00564386"/>
    <w:rsid w:val="00571D11"/>
    <w:rsid w:val="00574E46"/>
    <w:rsid w:val="00576215"/>
    <w:rsid w:val="00591C6D"/>
    <w:rsid w:val="00592CB4"/>
    <w:rsid w:val="005E06C1"/>
    <w:rsid w:val="00635455"/>
    <w:rsid w:val="006555A2"/>
    <w:rsid w:val="00661C37"/>
    <w:rsid w:val="00667BFA"/>
    <w:rsid w:val="0068428B"/>
    <w:rsid w:val="006E4B7F"/>
    <w:rsid w:val="00703D6D"/>
    <w:rsid w:val="00713B73"/>
    <w:rsid w:val="00724851"/>
    <w:rsid w:val="00736883"/>
    <w:rsid w:val="00745D73"/>
    <w:rsid w:val="00752F56"/>
    <w:rsid w:val="00756EDC"/>
    <w:rsid w:val="00762225"/>
    <w:rsid w:val="00763C81"/>
    <w:rsid w:val="007678B6"/>
    <w:rsid w:val="00770157"/>
    <w:rsid w:val="00790778"/>
    <w:rsid w:val="007A3234"/>
    <w:rsid w:val="007C5997"/>
    <w:rsid w:val="007D5967"/>
    <w:rsid w:val="008260C1"/>
    <w:rsid w:val="008261D8"/>
    <w:rsid w:val="00836955"/>
    <w:rsid w:val="008845BB"/>
    <w:rsid w:val="008A4EC1"/>
    <w:rsid w:val="008B291D"/>
    <w:rsid w:val="008B2B73"/>
    <w:rsid w:val="008D47E9"/>
    <w:rsid w:val="008F5B00"/>
    <w:rsid w:val="009065C1"/>
    <w:rsid w:val="009068AF"/>
    <w:rsid w:val="009345BB"/>
    <w:rsid w:val="00951188"/>
    <w:rsid w:val="00966CDE"/>
    <w:rsid w:val="009A7CAB"/>
    <w:rsid w:val="009B16EB"/>
    <w:rsid w:val="009E1531"/>
    <w:rsid w:val="009E6950"/>
    <w:rsid w:val="009F1636"/>
    <w:rsid w:val="009F37E0"/>
    <w:rsid w:val="00A23DE1"/>
    <w:rsid w:val="00A275A5"/>
    <w:rsid w:val="00A30273"/>
    <w:rsid w:val="00A71641"/>
    <w:rsid w:val="00AA20BA"/>
    <w:rsid w:val="00AB3675"/>
    <w:rsid w:val="00AB5311"/>
    <w:rsid w:val="00AC2D6B"/>
    <w:rsid w:val="00B57DC8"/>
    <w:rsid w:val="00B63D4A"/>
    <w:rsid w:val="00B66B9A"/>
    <w:rsid w:val="00B95D2D"/>
    <w:rsid w:val="00BA1260"/>
    <w:rsid w:val="00BB26FD"/>
    <w:rsid w:val="00BB666E"/>
    <w:rsid w:val="00BE1654"/>
    <w:rsid w:val="00BE6BCF"/>
    <w:rsid w:val="00BF04DE"/>
    <w:rsid w:val="00C022A8"/>
    <w:rsid w:val="00C21D7D"/>
    <w:rsid w:val="00C37E59"/>
    <w:rsid w:val="00C866E6"/>
    <w:rsid w:val="00CE4036"/>
    <w:rsid w:val="00CF5B21"/>
    <w:rsid w:val="00CF5E4C"/>
    <w:rsid w:val="00D016A2"/>
    <w:rsid w:val="00D07347"/>
    <w:rsid w:val="00D327EC"/>
    <w:rsid w:val="00D733DE"/>
    <w:rsid w:val="00D84D24"/>
    <w:rsid w:val="00DC1B96"/>
    <w:rsid w:val="00DE4CE7"/>
    <w:rsid w:val="00DF1E47"/>
    <w:rsid w:val="00DF5F0E"/>
    <w:rsid w:val="00E062FA"/>
    <w:rsid w:val="00E3613F"/>
    <w:rsid w:val="00E37955"/>
    <w:rsid w:val="00E46FFC"/>
    <w:rsid w:val="00E51836"/>
    <w:rsid w:val="00E60C18"/>
    <w:rsid w:val="00EA4681"/>
    <w:rsid w:val="00EF421A"/>
    <w:rsid w:val="00F111AE"/>
    <w:rsid w:val="00F379BC"/>
    <w:rsid w:val="00F42C1A"/>
    <w:rsid w:val="00F46297"/>
    <w:rsid w:val="00F657EF"/>
    <w:rsid w:val="00F8702C"/>
    <w:rsid w:val="00F97ED6"/>
    <w:rsid w:val="00FB132A"/>
    <w:rsid w:val="00FF4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035A9E-8D7E-4238-BA96-D1E69ED7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C37"/>
    <w:rPr>
      <w:rFonts w:ascii="Times New Roman" w:eastAsia="Times New Roman" w:hAnsi="Times New Roman"/>
      <w:sz w:val="24"/>
      <w:szCs w:val="24"/>
    </w:rPr>
  </w:style>
  <w:style w:type="paragraph" w:styleId="1">
    <w:name w:val="heading 1"/>
    <w:basedOn w:val="a"/>
    <w:next w:val="a"/>
    <w:link w:val="10"/>
    <w:qFormat/>
    <w:rsid w:val="00661C37"/>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61C37"/>
    <w:rPr>
      <w:rFonts w:ascii="Cambria" w:eastAsia="Times New Roman" w:hAnsi="Cambria" w:cs="Times New Roman"/>
      <w:b/>
      <w:bCs/>
      <w:color w:val="365F91"/>
      <w:sz w:val="28"/>
      <w:szCs w:val="28"/>
      <w:lang w:eastAsia="ru-RU"/>
    </w:rPr>
  </w:style>
  <w:style w:type="paragraph" w:styleId="a3">
    <w:name w:val="Normal (Web)"/>
    <w:basedOn w:val="a"/>
    <w:uiPriority w:val="99"/>
    <w:semiHidden/>
    <w:unhideWhenUsed/>
    <w:rsid w:val="00336F24"/>
    <w:pPr>
      <w:spacing w:before="120" w:after="120"/>
      <w:ind w:firstLine="245"/>
      <w:jc w:val="both"/>
    </w:pPr>
    <w:rPr>
      <w:rFonts w:ascii="Arial" w:hAnsi="Arial" w:cs="Arial"/>
    </w:rPr>
  </w:style>
  <w:style w:type="paragraph" w:customStyle="1" w:styleId="11">
    <w:name w:val="Без интервала1"/>
    <w:rsid w:val="00336F24"/>
    <w:rPr>
      <w:rFonts w:eastAsia="Times New Roman"/>
      <w:sz w:val="22"/>
      <w:szCs w:val="22"/>
      <w:lang w:eastAsia="en-US"/>
    </w:rPr>
  </w:style>
  <w:style w:type="paragraph" w:customStyle="1" w:styleId="Default">
    <w:name w:val="Default"/>
    <w:rsid w:val="00EA4681"/>
    <w:pPr>
      <w:autoSpaceDE w:val="0"/>
      <w:autoSpaceDN w:val="0"/>
      <w:adjustRightInd w:val="0"/>
    </w:pPr>
    <w:rPr>
      <w:rFonts w:ascii="Times New Roman" w:hAnsi="Times New Roman"/>
      <w:color w:val="000000"/>
      <w:sz w:val="24"/>
      <w:szCs w:val="24"/>
      <w:lang w:eastAsia="en-US"/>
    </w:rPr>
  </w:style>
  <w:style w:type="paragraph" w:styleId="a4">
    <w:name w:val="List Paragraph"/>
    <w:basedOn w:val="a"/>
    <w:uiPriority w:val="34"/>
    <w:qFormat/>
    <w:rsid w:val="009F37E0"/>
    <w:pPr>
      <w:ind w:left="720"/>
      <w:contextualSpacing/>
    </w:pPr>
    <w:rPr>
      <w:rFonts w:ascii="Calibri" w:hAnsi="Calibri"/>
      <w:lang w:eastAsia="en-US"/>
    </w:rPr>
  </w:style>
  <w:style w:type="paragraph" w:customStyle="1" w:styleId="juscontext">
    <w:name w:val="juscontext"/>
    <w:basedOn w:val="a"/>
    <w:rsid w:val="009F37E0"/>
    <w:pPr>
      <w:spacing w:before="100" w:beforeAutospacing="1" w:after="100" w:afterAutospacing="1"/>
    </w:pPr>
  </w:style>
  <w:style w:type="paragraph" w:customStyle="1" w:styleId="headertext">
    <w:name w:val="headertext"/>
    <w:basedOn w:val="a"/>
    <w:rsid w:val="00F8702C"/>
    <w:pPr>
      <w:spacing w:before="100" w:beforeAutospacing="1" w:after="100" w:afterAutospacing="1"/>
    </w:pPr>
  </w:style>
  <w:style w:type="character" w:styleId="a5">
    <w:name w:val="Hyperlink"/>
    <w:uiPriority w:val="99"/>
    <w:unhideWhenUsed/>
    <w:rsid w:val="000E25C0"/>
    <w:rPr>
      <w:color w:val="0000FF"/>
      <w:u w:val="single"/>
    </w:rPr>
  </w:style>
  <w:style w:type="character" w:styleId="a6">
    <w:name w:val="FollowedHyperlink"/>
    <w:uiPriority w:val="99"/>
    <w:semiHidden/>
    <w:unhideWhenUsed/>
    <w:rsid w:val="001350AF"/>
    <w:rPr>
      <w:color w:val="800080"/>
      <w:u w:val="single"/>
    </w:rPr>
  </w:style>
  <w:style w:type="character" w:styleId="a7">
    <w:name w:val="Strong"/>
    <w:uiPriority w:val="22"/>
    <w:qFormat/>
    <w:rsid w:val="004C1C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759913">
      <w:bodyDiv w:val="1"/>
      <w:marLeft w:val="0"/>
      <w:marRight w:val="0"/>
      <w:marTop w:val="0"/>
      <w:marBottom w:val="0"/>
      <w:divBdr>
        <w:top w:val="none" w:sz="0" w:space="0" w:color="auto"/>
        <w:left w:val="none" w:sz="0" w:space="0" w:color="auto"/>
        <w:bottom w:val="none" w:sz="0" w:space="0" w:color="auto"/>
        <w:right w:val="none" w:sz="0" w:space="0" w:color="auto"/>
      </w:divBdr>
    </w:div>
    <w:div w:id="701519723">
      <w:bodyDiv w:val="1"/>
      <w:marLeft w:val="0"/>
      <w:marRight w:val="0"/>
      <w:marTop w:val="0"/>
      <w:marBottom w:val="0"/>
      <w:divBdr>
        <w:top w:val="none" w:sz="0" w:space="0" w:color="auto"/>
        <w:left w:val="none" w:sz="0" w:space="0" w:color="auto"/>
        <w:bottom w:val="none" w:sz="0" w:space="0" w:color="auto"/>
        <w:right w:val="none" w:sz="0" w:space="0" w:color="auto"/>
      </w:divBdr>
    </w:div>
    <w:div w:id="901988234">
      <w:bodyDiv w:val="1"/>
      <w:marLeft w:val="0"/>
      <w:marRight w:val="0"/>
      <w:marTop w:val="0"/>
      <w:marBottom w:val="0"/>
      <w:divBdr>
        <w:top w:val="none" w:sz="0" w:space="0" w:color="auto"/>
        <w:left w:val="none" w:sz="0" w:space="0" w:color="auto"/>
        <w:bottom w:val="none" w:sz="0" w:space="0" w:color="auto"/>
        <w:right w:val="none" w:sz="0" w:space="0" w:color="auto"/>
      </w:divBdr>
    </w:div>
    <w:div w:id="130943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1168</Words>
  <Characters>6663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Обучонок2</dc:creator>
  <cp:lastModifiedBy>пользователь</cp:lastModifiedBy>
  <cp:revision>7</cp:revision>
  <dcterms:created xsi:type="dcterms:W3CDTF">2023-11-01T13:23:00Z</dcterms:created>
  <dcterms:modified xsi:type="dcterms:W3CDTF">2023-12-07T08:48:00Z</dcterms:modified>
</cp:coreProperties>
</file>