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3B" w:rsidRDefault="00DF763B" w:rsidP="00C04627">
      <w:pPr>
        <w:spacing w:after="0" w:line="240" w:lineRule="auto"/>
        <w:jc w:val="center"/>
        <w:rPr>
          <w:b/>
          <w:sz w:val="28"/>
          <w:szCs w:val="28"/>
        </w:rPr>
      </w:pPr>
    </w:p>
    <w:p w:rsidR="00FF623B" w:rsidRPr="00C04627" w:rsidRDefault="009A60B7" w:rsidP="00C046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к слайдам презентации </w:t>
      </w:r>
      <w:r w:rsidR="00C04627">
        <w:rPr>
          <w:b/>
          <w:sz w:val="28"/>
          <w:szCs w:val="28"/>
        </w:rPr>
        <w:t>«</w:t>
      </w:r>
      <w:r w:rsidR="00C82F20" w:rsidRPr="00C04627">
        <w:rPr>
          <w:b/>
          <w:sz w:val="28"/>
          <w:szCs w:val="28"/>
        </w:rPr>
        <w:t>ФПУ</w:t>
      </w:r>
      <w:r w:rsidR="00C04627">
        <w:rPr>
          <w:b/>
          <w:sz w:val="28"/>
          <w:szCs w:val="28"/>
        </w:rPr>
        <w:t>.</w:t>
      </w:r>
      <w:r w:rsidR="00C82F20" w:rsidRPr="00C04627">
        <w:rPr>
          <w:b/>
          <w:sz w:val="28"/>
          <w:szCs w:val="28"/>
        </w:rPr>
        <w:t xml:space="preserve"> </w:t>
      </w:r>
      <w:r w:rsidR="004B6E9B">
        <w:rPr>
          <w:b/>
          <w:sz w:val="28"/>
          <w:szCs w:val="28"/>
        </w:rPr>
        <w:t>Заказ учебников в АИС Книгозаказ</w:t>
      </w:r>
      <w:r w:rsidR="00C04627">
        <w:rPr>
          <w:b/>
          <w:sz w:val="28"/>
          <w:szCs w:val="28"/>
        </w:rPr>
        <w:t>»</w:t>
      </w:r>
    </w:p>
    <w:p w:rsidR="00C82F20" w:rsidRPr="00C04627" w:rsidRDefault="004B6E9B" w:rsidP="00C046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C82F20" w:rsidRPr="00C046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C82F20" w:rsidRPr="00C04627">
        <w:rPr>
          <w:b/>
          <w:sz w:val="28"/>
          <w:szCs w:val="28"/>
        </w:rPr>
        <w:t>.202</w:t>
      </w:r>
      <w:r w:rsidR="00860A64">
        <w:rPr>
          <w:b/>
          <w:sz w:val="28"/>
          <w:szCs w:val="28"/>
        </w:rPr>
        <w:t>4</w:t>
      </w:r>
    </w:p>
    <w:p w:rsidR="00C82F20" w:rsidRDefault="00C82F20" w:rsidP="00C82F20"/>
    <w:p w:rsidR="004741B0" w:rsidRDefault="00282769" w:rsidP="008E7B9D">
      <w:pPr>
        <w:spacing w:after="0" w:line="240" w:lineRule="auto"/>
        <w:ind w:left="-360"/>
        <w:jc w:val="both"/>
      </w:pPr>
      <w:r w:rsidRPr="00EC1FFB">
        <w:rPr>
          <w:b/>
          <w:u w:val="single"/>
        </w:rPr>
        <w:t>Слайд № 2</w:t>
      </w:r>
      <w:r>
        <w:t xml:space="preserve"> </w:t>
      </w:r>
      <w:r w:rsidR="00C82F20">
        <w:t>Приказ</w:t>
      </w:r>
      <w:r w:rsidR="00AE76EE">
        <w:t>ы</w:t>
      </w:r>
      <w:r w:rsidR="00C82F20">
        <w:t xml:space="preserve"> Министерства просвещения РФ </w:t>
      </w:r>
      <w:r w:rsidR="00F01423" w:rsidRPr="00AE76EE">
        <w:t>от 21.09.2022 № 858</w:t>
      </w:r>
      <w:r w:rsidR="00F01423">
        <w:t xml:space="preserve"> «Об утверждении ФПУ», от </w:t>
      </w:r>
      <w:r w:rsidR="00AE76EE" w:rsidRPr="00AE76EE">
        <w:t>21.07.2023 № 556</w:t>
      </w:r>
      <w:r w:rsidR="00F01423">
        <w:t xml:space="preserve"> «О внесении изменений в ФПУ № 858,</w:t>
      </w:r>
      <w:r w:rsidR="00AE76EE">
        <w:t xml:space="preserve"> проект приказа </w:t>
      </w:r>
      <w:r w:rsidR="00C82F20">
        <w:t>«Об утверждении ФПУ, допущенных к использованию при реализации имеющих государственную аккредитацию образовательных программ н</w:t>
      </w:r>
      <w:r w:rsidR="00A620FA">
        <w:t>а</w:t>
      </w:r>
      <w:r w:rsidR="00C82F20">
        <w:t>чального общего, основного общего, среднего общего образования организациями, осуществляющими образовательную деятельность</w:t>
      </w:r>
      <w:r w:rsidR="004B6E9B">
        <w:t>.</w:t>
      </w:r>
      <w:r w:rsidR="00C82F20">
        <w:t xml:space="preserve"> </w:t>
      </w:r>
    </w:p>
    <w:p w:rsidR="006D17A5" w:rsidRDefault="006D17A5" w:rsidP="008E7B9D">
      <w:pPr>
        <w:spacing w:after="0" w:line="240" w:lineRule="auto"/>
        <w:ind w:left="-360"/>
        <w:jc w:val="both"/>
      </w:pPr>
    </w:p>
    <w:p w:rsidR="004741B0" w:rsidRDefault="004741B0" w:rsidP="008E7B9D">
      <w:pPr>
        <w:spacing w:after="0" w:line="240" w:lineRule="auto"/>
        <w:ind w:left="-360"/>
        <w:jc w:val="both"/>
      </w:pPr>
      <w:r>
        <w:t xml:space="preserve"> </w:t>
      </w:r>
      <w:r w:rsidR="006D17A5" w:rsidRPr="006D17A5">
        <w:rPr>
          <w:b/>
          <w:u w:val="single"/>
        </w:rPr>
        <w:t>Слайд № 3</w:t>
      </w:r>
      <w:r w:rsidR="006D17A5">
        <w:t xml:space="preserve"> </w:t>
      </w:r>
      <w:r w:rsidR="003A46B8">
        <w:t xml:space="preserve">Проект </w:t>
      </w:r>
      <w:r>
        <w:t>Приказ</w:t>
      </w:r>
      <w:r w:rsidR="003A46B8">
        <w:t>а</w:t>
      </w:r>
      <w:r>
        <w:t xml:space="preserve"> </w:t>
      </w:r>
      <w:r w:rsidR="00367E6A">
        <w:t>-</w:t>
      </w:r>
      <w:r>
        <w:t xml:space="preserve"> содержание </w:t>
      </w:r>
      <w:r w:rsidR="003A46B8">
        <w:t xml:space="preserve">проекта </w:t>
      </w:r>
      <w:r>
        <w:t>приказа:</w:t>
      </w:r>
    </w:p>
    <w:p w:rsidR="004741B0" w:rsidRDefault="004741B0" w:rsidP="008E7B9D">
      <w:pPr>
        <w:spacing w:after="0" w:line="240" w:lineRule="auto"/>
        <w:ind w:left="-360"/>
        <w:jc w:val="both"/>
      </w:pPr>
      <w:r>
        <w:t xml:space="preserve">-  пункт 1 </w:t>
      </w:r>
      <w:r w:rsidR="00367E6A">
        <w:t xml:space="preserve">проекта </w:t>
      </w:r>
      <w:r w:rsidR="009A60B7">
        <w:t>приказа -</w:t>
      </w:r>
      <w:r>
        <w:t xml:space="preserve"> </w:t>
      </w:r>
      <w:r w:rsidR="00D82BA6" w:rsidRPr="00297D84">
        <w:rPr>
          <w:szCs w:val="28"/>
        </w:rPr>
        <w:t>Утвер</w:t>
      </w:r>
      <w:r w:rsidR="00D82BA6">
        <w:rPr>
          <w:szCs w:val="28"/>
        </w:rPr>
        <w:t>ж</w:t>
      </w:r>
      <w:r w:rsidR="00D82BA6" w:rsidRPr="00297D84">
        <w:rPr>
          <w:szCs w:val="28"/>
        </w:rPr>
        <w:t>д</w:t>
      </w:r>
      <w:r w:rsidR="00D82BA6">
        <w:rPr>
          <w:szCs w:val="28"/>
        </w:rPr>
        <w:t>ает</w:t>
      </w:r>
      <w:r w:rsidR="00D82BA6" w:rsidRPr="00297D84">
        <w:rPr>
          <w:szCs w:val="28"/>
        </w:rPr>
        <w:t xml:space="preserve"> прилагаемый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D82BA6">
        <w:rPr>
          <w:szCs w:val="28"/>
        </w:rPr>
        <w:t>,</w:t>
      </w:r>
      <w:r w:rsidR="00D82BA6" w:rsidRPr="008D386F">
        <w:t xml:space="preserve"> </w:t>
      </w:r>
      <w:r w:rsidR="00D82BA6" w:rsidRPr="008D386F">
        <w:rPr>
          <w:szCs w:val="28"/>
        </w:rPr>
        <w:t xml:space="preserve">согласно приложению </w:t>
      </w:r>
      <w:r w:rsidR="00D82BA6">
        <w:rPr>
          <w:szCs w:val="28"/>
        </w:rPr>
        <w:t>№</w:t>
      </w:r>
      <w:r w:rsidR="00D82BA6" w:rsidRPr="008D386F">
        <w:rPr>
          <w:szCs w:val="28"/>
        </w:rPr>
        <w:t xml:space="preserve"> 1 к настоящему </w:t>
      </w:r>
      <w:r w:rsidR="007C5495">
        <w:rPr>
          <w:szCs w:val="28"/>
        </w:rPr>
        <w:t xml:space="preserve">проекту </w:t>
      </w:r>
      <w:r w:rsidR="00D82BA6" w:rsidRPr="008D386F">
        <w:rPr>
          <w:szCs w:val="28"/>
        </w:rPr>
        <w:t>приказ</w:t>
      </w:r>
      <w:r w:rsidR="007C5495">
        <w:rPr>
          <w:szCs w:val="28"/>
        </w:rPr>
        <w:t>а</w:t>
      </w:r>
      <w:r>
        <w:t xml:space="preserve">, </w:t>
      </w:r>
    </w:p>
    <w:p w:rsidR="004741B0" w:rsidRDefault="004741B0" w:rsidP="008E7B9D">
      <w:pPr>
        <w:spacing w:after="0" w:line="240" w:lineRule="auto"/>
        <w:ind w:left="-360"/>
        <w:jc w:val="both"/>
      </w:pPr>
      <w:r>
        <w:t xml:space="preserve">- пункт 2 </w:t>
      </w:r>
      <w:r w:rsidR="00367E6A">
        <w:t xml:space="preserve">проекта </w:t>
      </w:r>
      <w:r w:rsidR="009A60B7">
        <w:t>приказа -</w:t>
      </w:r>
      <w:r>
        <w:t xml:space="preserve"> Устанавливает, что учебники</w:t>
      </w:r>
      <w:r w:rsidR="008E7B9D">
        <w:t>,</w:t>
      </w:r>
      <w:r>
        <w:t xml:space="preserve"> входившие в ФПУ приказом Минпросвещения от </w:t>
      </w:r>
      <w:r w:rsidR="00D82BA6">
        <w:t>20 мая 2020</w:t>
      </w:r>
      <w:r>
        <w:t xml:space="preserve"> года № </w:t>
      </w:r>
      <w:r w:rsidR="00D82BA6">
        <w:t>254</w:t>
      </w:r>
      <w:r>
        <w:t xml:space="preserve"> с изменениями, внесенными приказом Минпросвещения от </w:t>
      </w:r>
      <w:r w:rsidR="008A103A">
        <w:t>23 декабря 2020</w:t>
      </w:r>
      <w:r>
        <w:t xml:space="preserve"> года № </w:t>
      </w:r>
      <w:r w:rsidR="008A103A">
        <w:t>766</w:t>
      </w:r>
      <w:r>
        <w:t xml:space="preserve"> и включенные в ФПУ, утвержденный пунктом 1</w:t>
      </w:r>
      <w:r w:rsidR="009A60B7">
        <w:t>проекта, используются</w:t>
      </w:r>
      <w:r>
        <w:t xml:space="preserve"> до 25 сентября 2025 года,</w:t>
      </w:r>
    </w:p>
    <w:p w:rsidR="008A103A" w:rsidRDefault="004741B0" w:rsidP="008E7B9D">
      <w:pPr>
        <w:spacing w:after="0" w:line="240" w:lineRule="auto"/>
        <w:ind w:left="-360"/>
        <w:jc w:val="both"/>
      </w:pPr>
      <w:r>
        <w:t xml:space="preserve">- пункт 3 </w:t>
      </w:r>
      <w:r w:rsidR="00367E6A">
        <w:t>проекта</w:t>
      </w:r>
      <w:r>
        <w:t xml:space="preserve"> </w:t>
      </w:r>
      <w:r w:rsidR="009A60B7">
        <w:t>приказа -</w:t>
      </w:r>
      <w:r>
        <w:t xml:space="preserve"> устанавливает предельный срок использования учебников ФП, утвержденного приказом </w:t>
      </w:r>
      <w:r w:rsidR="008A103A">
        <w:t xml:space="preserve">Минпросвещения РФ от 21 сентября 2022 года </w:t>
      </w:r>
      <w:r w:rsidR="009A60B7">
        <w:t>№ 858, которые</w:t>
      </w:r>
      <w:r>
        <w:t xml:space="preserve"> не вошли в </w:t>
      </w:r>
      <w:r w:rsidR="00367E6A">
        <w:t xml:space="preserve">проект приказа </w:t>
      </w:r>
      <w:r>
        <w:t>ФПУ</w:t>
      </w:r>
      <w:r w:rsidR="00EE719D">
        <w:t>,</w:t>
      </w:r>
      <w:r>
        <w:t xml:space="preserve"> </w:t>
      </w:r>
      <w:r w:rsidR="00EE719D" w:rsidRPr="008D386F">
        <w:rPr>
          <w:szCs w:val="28"/>
        </w:rPr>
        <w:t xml:space="preserve">утвержденный пунктом 1 настоящего </w:t>
      </w:r>
      <w:r w:rsidR="00367E6A">
        <w:rPr>
          <w:szCs w:val="28"/>
        </w:rPr>
        <w:t xml:space="preserve">проекта </w:t>
      </w:r>
      <w:r w:rsidR="00EE719D" w:rsidRPr="008D386F">
        <w:rPr>
          <w:szCs w:val="28"/>
        </w:rPr>
        <w:t>приказа</w:t>
      </w:r>
      <w:r w:rsidR="00EE719D">
        <w:t xml:space="preserve"> </w:t>
      </w:r>
      <w:r>
        <w:t xml:space="preserve">согласно приложению </w:t>
      </w:r>
      <w:r w:rsidR="00EE719D">
        <w:t xml:space="preserve">№ </w:t>
      </w:r>
      <w:r>
        <w:t xml:space="preserve">2 к </w:t>
      </w:r>
      <w:r w:rsidR="008A103A" w:rsidRPr="008D386F">
        <w:rPr>
          <w:szCs w:val="28"/>
        </w:rPr>
        <w:t xml:space="preserve">настоящему </w:t>
      </w:r>
      <w:r w:rsidR="00367E6A">
        <w:rPr>
          <w:szCs w:val="28"/>
        </w:rPr>
        <w:t xml:space="preserve">проекту </w:t>
      </w:r>
      <w:r>
        <w:t>приказ</w:t>
      </w:r>
      <w:r w:rsidR="00367E6A">
        <w:t>а</w:t>
      </w:r>
      <w:r>
        <w:t xml:space="preserve">, </w:t>
      </w:r>
    </w:p>
    <w:p w:rsidR="004741B0" w:rsidRDefault="004741B0" w:rsidP="008E7B9D">
      <w:pPr>
        <w:spacing w:after="0" w:line="240" w:lineRule="auto"/>
        <w:ind w:left="-360"/>
        <w:jc w:val="both"/>
      </w:pPr>
      <w:r>
        <w:t xml:space="preserve">- пункт 4 к </w:t>
      </w:r>
      <w:r w:rsidR="00367E6A">
        <w:t xml:space="preserve">проекту </w:t>
      </w:r>
      <w:r w:rsidR="009A60B7">
        <w:t>приказу -</w:t>
      </w:r>
      <w:r>
        <w:t xml:space="preserve">  признать утратившим силу приказ Минпросвещения </w:t>
      </w:r>
      <w:r w:rsidR="009A60B7">
        <w:t>РФ от</w:t>
      </w:r>
      <w:r>
        <w:t xml:space="preserve"> </w:t>
      </w:r>
      <w:r w:rsidR="00EE719D">
        <w:t xml:space="preserve">21 сентября 2022 </w:t>
      </w:r>
      <w:r>
        <w:t xml:space="preserve">года № </w:t>
      </w:r>
      <w:r w:rsidR="00EE719D">
        <w:t xml:space="preserve">858. </w:t>
      </w:r>
    </w:p>
    <w:p w:rsidR="004741B0" w:rsidRDefault="004741B0" w:rsidP="008E7B9D">
      <w:pPr>
        <w:spacing w:after="0" w:line="240" w:lineRule="auto"/>
        <w:ind w:left="-360"/>
        <w:jc w:val="both"/>
      </w:pPr>
    </w:p>
    <w:p w:rsidR="00282769" w:rsidRDefault="00F94C4D" w:rsidP="008E7B9D">
      <w:pPr>
        <w:spacing w:after="0" w:line="240" w:lineRule="auto"/>
        <w:ind w:left="-360"/>
        <w:jc w:val="both"/>
      </w:pPr>
      <w:r w:rsidRPr="00EC1FFB">
        <w:rPr>
          <w:b/>
          <w:u w:val="single"/>
        </w:rPr>
        <w:t>Слайд №</w:t>
      </w:r>
      <w:r w:rsidR="00282769" w:rsidRPr="00EC1FFB">
        <w:rPr>
          <w:b/>
          <w:u w:val="single"/>
        </w:rPr>
        <w:t xml:space="preserve"> </w:t>
      </w:r>
      <w:r w:rsidR="006D17A5">
        <w:rPr>
          <w:b/>
          <w:u w:val="single"/>
        </w:rPr>
        <w:t>4</w:t>
      </w:r>
      <w:r w:rsidR="00282769">
        <w:t xml:space="preserve"> </w:t>
      </w:r>
      <w:r w:rsidR="00A620FA">
        <w:t xml:space="preserve">Основания принятия ФПУ. </w:t>
      </w:r>
      <w:r w:rsidR="00A620FA" w:rsidRPr="00A620FA">
        <w:t>Федеральные государственные образовательные стандарты (ФГОС</w:t>
      </w:r>
      <w:r w:rsidR="00824BF4">
        <w:t>) и ФОП начального общего, основного общего, среднего общего образования.</w:t>
      </w:r>
    </w:p>
    <w:p w:rsidR="00F876C9" w:rsidRDefault="00F876C9" w:rsidP="008E7B9D">
      <w:pPr>
        <w:spacing w:after="0" w:line="240" w:lineRule="auto"/>
        <w:ind w:left="-357"/>
        <w:jc w:val="both"/>
        <w:rPr>
          <w:u w:val="single"/>
        </w:rPr>
      </w:pPr>
    </w:p>
    <w:p w:rsidR="001E3F70" w:rsidRDefault="00880D55" w:rsidP="001E3F70">
      <w:pPr>
        <w:spacing w:after="0" w:line="240" w:lineRule="auto"/>
        <w:ind w:left="-357"/>
        <w:jc w:val="both"/>
      </w:pPr>
      <w:r w:rsidRPr="00EC1FFB">
        <w:rPr>
          <w:b/>
          <w:u w:val="single"/>
        </w:rPr>
        <w:t xml:space="preserve">Слайд № </w:t>
      </w:r>
      <w:r w:rsidR="006D17A5">
        <w:rPr>
          <w:b/>
          <w:u w:val="single"/>
        </w:rPr>
        <w:t xml:space="preserve">5 </w:t>
      </w:r>
      <w:r w:rsidR="00482860">
        <w:t>Отличие от пре</w:t>
      </w:r>
      <w:r w:rsidR="0018768C">
        <w:t>дыдущ</w:t>
      </w:r>
      <w:r w:rsidR="00667D93">
        <w:t>его</w:t>
      </w:r>
      <w:r w:rsidR="0018768C">
        <w:t xml:space="preserve"> ФПУ – </w:t>
      </w:r>
      <w:r w:rsidR="00EE719D" w:rsidRPr="00872A96">
        <w:rPr>
          <w:u w:val="single"/>
        </w:rPr>
        <w:t>осталось два</w:t>
      </w:r>
      <w:r w:rsidR="0018768C" w:rsidRPr="00872A96">
        <w:rPr>
          <w:u w:val="single"/>
        </w:rPr>
        <w:t xml:space="preserve"> приложения</w:t>
      </w:r>
      <w:r w:rsidR="0018768C">
        <w:t>:</w:t>
      </w:r>
    </w:p>
    <w:p w:rsidR="00667D93" w:rsidRDefault="009D5F1F" w:rsidP="00667D93">
      <w:pPr>
        <w:spacing w:after="0" w:line="240" w:lineRule="auto"/>
        <w:ind w:left="-357"/>
        <w:jc w:val="both"/>
      </w:pPr>
      <w:r>
        <w:t xml:space="preserve">- приложение 1 – </w:t>
      </w:r>
      <w:r w:rsidRPr="001E3F70"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="009A60B7" w:rsidRPr="001E3F70">
        <w:t>деятельность</w:t>
      </w:r>
      <w:r w:rsidR="009A60B7">
        <w:t>; это</w:t>
      </w:r>
      <w:r w:rsidRPr="00604C7D">
        <w:rPr>
          <w:u w:val="single"/>
        </w:rPr>
        <w:t xml:space="preserve"> новые учебники и переработанные под обновленные ФГОСы</w:t>
      </w:r>
      <w:r>
        <w:t>;</w:t>
      </w:r>
    </w:p>
    <w:p w:rsidR="004741B0" w:rsidRPr="00604C7D" w:rsidRDefault="00E92357" w:rsidP="008E7B9D">
      <w:pPr>
        <w:spacing w:after="0" w:line="240" w:lineRule="auto"/>
        <w:ind w:left="-357"/>
        <w:jc w:val="both"/>
        <w:rPr>
          <w:u w:val="single"/>
        </w:rPr>
      </w:pPr>
      <w:r>
        <w:t xml:space="preserve">- приложение 2 </w:t>
      </w:r>
      <w:r w:rsidR="007D0F88">
        <w:t>–</w:t>
      </w:r>
      <w:r>
        <w:t xml:space="preserve"> </w:t>
      </w:r>
      <w:r w:rsidR="00EE719D">
        <w:t xml:space="preserve">Предельный срок использования учебников, содержавшихся в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утвержденном Приказом Министерства просвещения Российской Федерации от 21 сентября 2022 г. № 858 (зарегистрирован Министерством юстиции Российской Федерации 07 ноября 2022 г., регистрационный № 70799),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</w:t>
      </w:r>
      <w:r w:rsidR="00367E6A">
        <w:t xml:space="preserve">(проект </w:t>
      </w:r>
      <w:r w:rsidR="00367E6A">
        <w:lastRenderedPageBreak/>
        <w:t>приказа)</w:t>
      </w:r>
      <w:r w:rsidR="009D5F1F">
        <w:t>.</w:t>
      </w:r>
      <w:r w:rsidR="00824BF4">
        <w:t xml:space="preserve"> </w:t>
      </w:r>
      <w:r w:rsidR="00C51F0D">
        <w:t xml:space="preserve"> </w:t>
      </w:r>
      <w:r w:rsidR="00824BF4" w:rsidRPr="00604C7D">
        <w:rPr>
          <w:u w:val="single"/>
        </w:rPr>
        <w:t>Э</w:t>
      </w:r>
      <w:r w:rsidR="00C51F0D" w:rsidRPr="00604C7D">
        <w:rPr>
          <w:u w:val="single"/>
        </w:rPr>
        <w:t xml:space="preserve">то учебники, которые оставили для завершения существующих предметных линий, </w:t>
      </w:r>
      <w:r w:rsidR="00E405E5" w:rsidRPr="00604C7D">
        <w:rPr>
          <w:u w:val="single"/>
        </w:rPr>
        <w:t xml:space="preserve">(доучивания), </w:t>
      </w:r>
      <w:r w:rsidR="00C51F0D" w:rsidRPr="00604C7D">
        <w:rPr>
          <w:u w:val="single"/>
        </w:rPr>
        <w:t xml:space="preserve">предельный срок использования этих учебников разный; </w:t>
      </w:r>
    </w:p>
    <w:p w:rsidR="006D17A5" w:rsidRDefault="006D17A5" w:rsidP="00EE719D">
      <w:pPr>
        <w:spacing w:after="0" w:line="240" w:lineRule="auto"/>
        <w:ind w:left="-357"/>
        <w:jc w:val="both"/>
      </w:pPr>
    </w:p>
    <w:p w:rsidR="00EE719D" w:rsidRDefault="00EE719D" w:rsidP="00EE719D">
      <w:pPr>
        <w:spacing w:after="0" w:line="240" w:lineRule="auto"/>
        <w:ind w:left="-357"/>
        <w:jc w:val="both"/>
      </w:pPr>
      <w:r w:rsidRPr="00872A96">
        <w:rPr>
          <w:u w:val="single"/>
        </w:rPr>
        <w:t xml:space="preserve">Структура </w:t>
      </w:r>
      <w:r w:rsidR="00667D93" w:rsidRPr="00872A96">
        <w:rPr>
          <w:u w:val="single"/>
        </w:rPr>
        <w:t xml:space="preserve">Приложений </w:t>
      </w:r>
      <w:r w:rsidR="00367E6A">
        <w:rPr>
          <w:u w:val="single"/>
        </w:rPr>
        <w:t xml:space="preserve">проекта </w:t>
      </w:r>
      <w:r w:rsidRPr="00872A96">
        <w:rPr>
          <w:u w:val="single"/>
        </w:rPr>
        <w:t xml:space="preserve">ФПУ. </w:t>
      </w:r>
      <w:r w:rsidR="00667D93" w:rsidRPr="00872A96">
        <w:rPr>
          <w:u w:val="single"/>
        </w:rPr>
        <w:t>Изменилась</w:t>
      </w:r>
      <w:r w:rsidR="00667D93">
        <w:t>. Первое приложение с</w:t>
      </w:r>
      <w:r>
        <w:t xml:space="preserve">остоит из </w:t>
      </w:r>
      <w:r w:rsidR="00667D93">
        <w:t>четырех частей</w:t>
      </w:r>
      <w:r>
        <w:t xml:space="preserve">: </w:t>
      </w:r>
    </w:p>
    <w:p w:rsidR="00056F7A" w:rsidRDefault="00C45EB7" w:rsidP="00EE719D">
      <w:pPr>
        <w:spacing w:after="0" w:line="240" w:lineRule="auto"/>
        <w:ind w:left="-357"/>
        <w:jc w:val="both"/>
      </w:pPr>
      <w:r>
        <w:t>1.</w:t>
      </w:r>
      <w:r w:rsidR="00056F7A">
        <w:t xml:space="preserve"> Перечень учебников и </w:t>
      </w:r>
      <w:r w:rsidR="00056F7A" w:rsidRPr="00824BF4">
        <w:rPr>
          <w:b/>
        </w:rPr>
        <w:t>разработанных в комплекте с ними учебных пособий</w:t>
      </w:r>
      <w:r w:rsidR="00056F7A">
        <w:t>, допущенных к использованию при реализации обязательной части общеобразовательной программы, в том числе учебников и разработанных в комплекте с ними учебных пособий,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языке;</w:t>
      </w:r>
    </w:p>
    <w:p w:rsidR="00056F7A" w:rsidRDefault="00C45EB7" w:rsidP="00056F7A">
      <w:pPr>
        <w:spacing w:after="0" w:line="240" w:lineRule="auto"/>
        <w:ind w:left="-357"/>
        <w:jc w:val="both"/>
      </w:pPr>
      <w:r>
        <w:t xml:space="preserve">2. </w:t>
      </w:r>
      <w:r w:rsidR="00056F7A" w:rsidRPr="00017D00">
        <w:t xml:space="preserve">Перечень учебников и </w:t>
      </w:r>
      <w:r w:rsidR="00056F7A" w:rsidRPr="00824BF4">
        <w:rPr>
          <w:b/>
        </w:rPr>
        <w:t>разработанных в комплекте с ними учебных пособий</w:t>
      </w:r>
      <w:r w:rsidR="00056F7A" w:rsidRPr="00017D00">
        <w:t>, допущенных к использованию при реализации части общеобразовательной программы, форми</w:t>
      </w:r>
      <w:r w:rsidR="00056F7A">
        <w:t>руемой участниками образователь</w:t>
      </w:r>
      <w:r w:rsidR="00056F7A" w:rsidRPr="00017D00">
        <w:t>ных отношений, в том числе учебников и разработанных в комплекте с ними учебных пособий, обеспечивающих учет региональных и этнокультурных особенностей субъекто</w:t>
      </w:r>
      <w:r w:rsidR="00056F7A">
        <w:t>в Российской Федерации, реализа</w:t>
      </w:r>
      <w:r w:rsidR="00056F7A" w:rsidRPr="00017D00">
        <w:t>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  <w:r w:rsidR="00EE719D">
        <w:t>.</w:t>
      </w:r>
    </w:p>
    <w:p w:rsidR="00056F7A" w:rsidRDefault="00C45EB7" w:rsidP="00056F7A">
      <w:pPr>
        <w:spacing w:after="0" w:line="240" w:lineRule="auto"/>
        <w:ind w:left="-357"/>
        <w:jc w:val="both"/>
      </w:pPr>
      <w:r>
        <w:t>3.</w:t>
      </w:r>
      <w:r w:rsidR="00056F7A">
        <w:t xml:space="preserve"> Перечень учебников и </w:t>
      </w:r>
      <w:r w:rsidR="00056F7A" w:rsidRPr="00824BF4">
        <w:rPr>
          <w:b/>
        </w:rPr>
        <w:t>разработанных в комплекте с ними учебных пособий</w:t>
      </w:r>
      <w:r w:rsidR="00056F7A">
        <w:t>, допущенных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образования.</w:t>
      </w:r>
    </w:p>
    <w:p w:rsidR="00C45EB7" w:rsidRDefault="00C45EB7" w:rsidP="00C45EB7">
      <w:pPr>
        <w:spacing w:after="0" w:line="240" w:lineRule="auto"/>
        <w:ind w:left="-357"/>
        <w:jc w:val="both"/>
      </w:pPr>
      <w:r>
        <w:t>4.</w:t>
      </w:r>
      <w:r w:rsidR="00056F7A">
        <w:t xml:space="preserve"> </w:t>
      </w:r>
      <w:r w:rsidR="00056F7A" w:rsidRPr="0086760F">
        <w:t xml:space="preserve">Перечень учебников и </w:t>
      </w:r>
      <w:r w:rsidR="00056F7A" w:rsidRPr="00824BF4">
        <w:rPr>
          <w:b/>
        </w:rPr>
        <w:t>разработанных в комплекте с ними учебных пособий</w:t>
      </w:r>
      <w:r w:rsidR="00056F7A" w:rsidRPr="0086760F">
        <w:t>, допущенных к использованию при реализации адаптированных основных общеобразовательных программ</w:t>
      </w:r>
      <w:r w:rsidR="00056F7A">
        <w:t>.</w:t>
      </w:r>
    </w:p>
    <w:p w:rsidR="00C45EB7" w:rsidRPr="00872A96" w:rsidRDefault="00C45EB7" w:rsidP="00C45EB7">
      <w:pPr>
        <w:spacing w:after="0" w:line="240" w:lineRule="auto"/>
        <w:ind w:left="-357"/>
        <w:jc w:val="both"/>
        <w:rPr>
          <w:u w:val="single"/>
        </w:rPr>
      </w:pPr>
      <w:r w:rsidRPr="00872A96">
        <w:rPr>
          <w:u w:val="single"/>
        </w:rPr>
        <w:t xml:space="preserve">Подробнее по </w:t>
      </w:r>
      <w:r w:rsidR="001617B6" w:rsidRPr="00872A96">
        <w:rPr>
          <w:u w:val="single"/>
        </w:rPr>
        <w:t>1 и 2</w:t>
      </w:r>
      <w:r w:rsidRPr="00872A96">
        <w:rPr>
          <w:u w:val="single"/>
        </w:rPr>
        <w:t xml:space="preserve"> част</w:t>
      </w:r>
      <w:r w:rsidR="001617B6" w:rsidRPr="00872A96">
        <w:rPr>
          <w:u w:val="single"/>
        </w:rPr>
        <w:t>ям</w:t>
      </w:r>
      <w:r w:rsidR="00824BF4" w:rsidRPr="00872A96">
        <w:rPr>
          <w:u w:val="single"/>
        </w:rPr>
        <w:t xml:space="preserve"> Приложения 1</w:t>
      </w:r>
      <w:r w:rsidRPr="00872A96">
        <w:rPr>
          <w:u w:val="single"/>
        </w:rPr>
        <w:t>.</w:t>
      </w:r>
    </w:p>
    <w:p w:rsidR="00551547" w:rsidRDefault="00551547" w:rsidP="00551547">
      <w:pPr>
        <w:spacing w:after="0" w:line="240" w:lineRule="auto"/>
        <w:ind w:left="-357"/>
        <w:jc w:val="both"/>
      </w:pPr>
      <w:r>
        <w:t xml:space="preserve">В Приложение № 1 части 1 и 2 вошли учебники 1 – 9 классов, соответствующие ФГОС – 2021 (новые, переработанные), приказы Минпросвещения РФ от 31 мая 2021 года № 286, </w:t>
      </w:r>
      <w:r w:rsidR="00F94C4D">
        <w:t>287 с</w:t>
      </w:r>
      <w:r>
        <w:t xml:space="preserve"> изменениями, внесенными приказами Минпросвещения </w:t>
      </w:r>
      <w:r w:rsidR="00F94C4D">
        <w:t>РФ от</w:t>
      </w:r>
      <w:r>
        <w:t xml:space="preserve"> 18 июля 2022 года № 569, 568 и изменениями, внесенными приказом Минпросвещения РФ от 8 ноября 2022 года № 955 для начальной общего, основного общего образования.  Среднее общее образование. Должны войти учебники, переработанные под обновленные ФГОС. </w:t>
      </w:r>
      <w:r w:rsidR="003A46B8">
        <w:t>Основание внесения учебников –</w:t>
      </w:r>
      <w:r>
        <w:t xml:space="preserve">приказ министерства просвещения РФ от 17 мая 2012 года № 413 «Об утверждении ФГОС среднего общего образования» с изменениями, внесенными приказами министерства просвещения РФ от 29 декабря 2014 года № 1645, от 31 декабря 2013 года № 1578, от 29 июня 2017 года № 613, от 24 сентября 2020 года № 519, от 11 декабря 2020 года № 712, от 12 августа 2022 года № 732. </w:t>
      </w:r>
    </w:p>
    <w:p w:rsidR="00BE2C48" w:rsidRDefault="00BE2C48" w:rsidP="00BE2C48">
      <w:pPr>
        <w:spacing w:after="0" w:line="240" w:lineRule="auto"/>
        <w:ind w:left="-357"/>
        <w:jc w:val="both"/>
      </w:pPr>
      <w:r>
        <w:t>1</w:t>
      </w:r>
      <w:r w:rsidR="0047136A">
        <w:t>часть</w:t>
      </w:r>
      <w:r>
        <w:t xml:space="preserve">. </w:t>
      </w:r>
      <w:r w:rsidRPr="00D3018E">
        <w:rPr>
          <w:u w:val="single"/>
        </w:rPr>
        <w:t>Начальное общее и основное общее образование</w:t>
      </w:r>
      <w:r>
        <w:t xml:space="preserve"> –срок окончания экспертного заключения по учебникам - до 25 апреля 2027 года, ФПУ № 858 от 21.09.2022. </w:t>
      </w:r>
    </w:p>
    <w:p w:rsidR="00BE2C48" w:rsidRPr="006D1F14" w:rsidRDefault="00BE2C48" w:rsidP="00BE2C48">
      <w:pPr>
        <w:spacing w:after="0" w:line="240" w:lineRule="auto"/>
        <w:ind w:left="-357"/>
        <w:jc w:val="both"/>
      </w:pPr>
      <w:r w:rsidRPr="00D3018E">
        <w:rPr>
          <w:u w:val="single"/>
        </w:rPr>
        <w:t>Среднее общее образование</w:t>
      </w:r>
      <w:r>
        <w:t xml:space="preserve"> –</w:t>
      </w:r>
      <w:r w:rsidRPr="001C4516">
        <w:t xml:space="preserve">срок окончания экспертного заключения </w:t>
      </w:r>
      <w:r>
        <w:t>по учебникам до 25 сентября 2025 года, ФПУ № 254 от 20 мая 2020 года; история России и Всеобщая история – приказ от 21 июля 2023 года</w:t>
      </w:r>
      <w:r w:rsidR="0047136A">
        <w:t xml:space="preserve"> </w:t>
      </w:r>
      <w:r>
        <w:t>№ 556 «О внесении изменений</w:t>
      </w:r>
      <w:r w:rsidR="0047136A">
        <w:t xml:space="preserve"> в ФПУ…</w:t>
      </w:r>
      <w:r>
        <w:t>» –</w:t>
      </w:r>
      <w:r w:rsidRPr="001C4516">
        <w:t xml:space="preserve"> срок окончания экспертного заключения</w:t>
      </w:r>
      <w:r w:rsidRPr="005E1803">
        <w:t xml:space="preserve"> </w:t>
      </w:r>
      <w:r>
        <w:rPr>
          <w:b/>
          <w:u w:val="single"/>
        </w:rPr>
        <w:t xml:space="preserve">бессрочно </w:t>
      </w:r>
      <w:r w:rsidRPr="006D1F14">
        <w:rPr>
          <w:b/>
        </w:rPr>
        <w:t xml:space="preserve">- </w:t>
      </w:r>
      <w:r w:rsidRPr="006D1F14">
        <w:t xml:space="preserve">для учебников Мединского, Чубарьяна (госучебники). Для предыдущих учебников -  </w:t>
      </w:r>
      <w:r>
        <w:t xml:space="preserve">срок окончания экспертного заключения – январь 2027 года. </w:t>
      </w:r>
    </w:p>
    <w:p w:rsidR="00BE2C48" w:rsidRDefault="00BE2C48" w:rsidP="00BE2C48">
      <w:pPr>
        <w:spacing w:after="0" w:line="240" w:lineRule="auto"/>
        <w:ind w:left="-357"/>
        <w:jc w:val="both"/>
      </w:pPr>
      <w:r w:rsidRPr="00D3018E">
        <w:rPr>
          <w:u w:val="single"/>
        </w:rPr>
        <w:t>Углубленное изучение в среднем общем образовании</w:t>
      </w:r>
      <w:r>
        <w:t xml:space="preserve"> – вошли учебники из </w:t>
      </w:r>
      <w:r w:rsidRPr="00F5196B">
        <w:t>ФП</w:t>
      </w:r>
      <w:r w:rsidR="0047136A">
        <w:t>У</w:t>
      </w:r>
      <w:r w:rsidRPr="00F5196B">
        <w:t xml:space="preserve"> № 254 от 20 мая 2020 года</w:t>
      </w:r>
      <w:r>
        <w:t xml:space="preserve">, </w:t>
      </w:r>
      <w:r w:rsidRPr="00E54BFD">
        <w:t xml:space="preserve">срок окончания экспертного заключения - </w:t>
      </w:r>
      <w:r>
        <w:t>до 25 сентяб</w:t>
      </w:r>
      <w:r w:rsidRPr="00E54BFD">
        <w:t>ря 2025 года</w:t>
      </w:r>
      <w:r>
        <w:t>.</w:t>
      </w:r>
    </w:p>
    <w:p w:rsidR="00BE2C48" w:rsidRDefault="00BE2C48" w:rsidP="00BE2C48">
      <w:pPr>
        <w:spacing w:after="0" w:line="240" w:lineRule="auto"/>
        <w:ind w:left="-357"/>
        <w:jc w:val="both"/>
      </w:pPr>
      <w:r>
        <w:t>2</w:t>
      </w:r>
      <w:r w:rsidR="0047136A">
        <w:t xml:space="preserve"> часть</w:t>
      </w:r>
      <w:r>
        <w:t xml:space="preserve">. </w:t>
      </w:r>
      <w:r w:rsidRPr="00440E7F">
        <w:rPr>
          <w:u w:val="single"/>
        </w:rPr>
        <w:t>Начальное общее образование</w:t>
      </w:r>
      <w:r w:rsidRPr="00017D00">
        <w:t xml:space="preserve"> (уровень образования)</w:t>
      </w:r>
      <w:r>
        <w:t xml:space="preserve"> – </w:t>
      </w:r>
      <w:r w:rsidRPr="00440E7F">
        <w:t>срок окончания экспертного заключения</w:t>
      </w:r>
      <w:r w:rsidRPr="00AC4A99">
        <w:tab/>
      </w:r>
      <w:r>
        <w:t>д</w:t>
      </w:r>
      <w:r w:rsidRPr="00AC4A99">
        <w:t>о 25 апреля 2027 года</w:t>
      </w:r>
      <w:r>
        <w:t>, ФПУ о</w:t>
      </w:r>
      <w:r w:rsidRPr="00AC4A99">
        <w:t>т 21 сентября 2022 № 858</w:t>
      </w:r>
      <w:r>
        <w:t xml:space="preserve">, есть учебники ФП </w:t>
      </w:r>
      <w:r>
        <w:lastRenderedPageBreak/>
        <w:t>о</w:t>
      </w:r>
      <w:r w:rsidRPr="00AC4A99">
        <w:t>т 20 мая 2020 года № 254</w:t>
      </w:r>
      <w:r>
        <w:t xml:space="preserve">, </w:t>
      </w:r>
      <w:r w:rsidRPr="00440E7F">
        <w:t>срок окончания экспертного заключения</w:t>
      </w:r>
      <w:r>
        <w:t xml:space="preserve"> -</w:t>
      </w:r>
      <w:r w:rsidRPr="00AC4A99">
        <w:tab/>
      </w:r>
      <w:r>
        <w:t>д</w:t>
      </w:r>
      <w:r w:rsidRPr="00AC4A99">
        <w:t>о 25 сентября 2025 года</w:t>
      </w:r>
      <w:r>
        <w:t xml:space="preserve">. </w:t>
      </w:r>
      <w:r w:rsidRPr="00D3018E">
        <w:t>Углубленное изучение – ФП от 21 сентября 2022 № 858, срок окончания экспертного заключения - до 25 апреля 2027 года.</w:t>
      </w:r>
    </w:p>
    <w:p w:rsidR="00BE2C48" w:rsidRDefault="00BE2C48" w:rsidP="00BE2C48">
      <w:pPr>
        <w:spacing w:after="0" w:line="240" w:lineRule="auto"/>
        <w:ind w:left="-357"/>
        <w:jc w:val="both"/>
        <w:rPr>
          <w:u w:val="single"/>
        </w:rPr>
      </w:pPr>
      <w:r w:rsidRPr="00BD6E33">
        <w:rPr>
          <w:u w:val="single"/>
        </w:rPr>
        <w:t xml:space="preserve">Основное общее образование (уровень образования) </w:t>
      </w:r>
    </w:p>
    <w:p w:rsidR="00BE2C48" w:rsidRDefault="00BE2C48" w:rsidP="00BE2C48">
      <w:pPr>
        <w:spacing w:after="0" w:line="240" w:lineRule="auto"/>
        <w:ind w:left="-357"/>
        <w:jc w:val="both"/>
      </w:pPr>
      <w:r>
        <w:t>Есть учебники сроком окончания экспертного заключения - д</w:t>
      </w:r>
      <w:r w:rsidRPr="00A34437">
        <w:t>о 25 апреля 2027 года</w:t>
      </w:r>
      <w:r>
        <w:t>,</w:t>
      </w:r>
      <w:r w:rsidRPr="005F3D57">
        <w:t xml:space="preserve"> </w:t>
      </w:r>
      <w:r>
        <w:t>ФП</w:t>
      </w:r>
      <w:r w:rsidR="0047136A">
        <w:t>У</w:t>
      </w:r>
      <w:r>
        <w:t xml:space="preserve"> о</w:t>
      </w:r>
      <w:r w:rsidRPr="00A34437">
        <w:t>т 21 сентября 2022 № 858</w:t>
      </w:r>
      <w:r w:rsidR="00A0764F">
        <w:t>.</w:t>
      </w:r>
    </w:p>
    <w:p w:rsidR="00BE2C48" w:rsidRDefault="00BE2C48" w:rsidP="00BE2C48">
      <w:pPr>
        <w:spacing w:after="0" w:line="240" w:lineRule="auto"/>
        <w:ind w:left="-357"/>
        <w:jc w:val="both"/>
      </w:pPr>
      <w:r w:rsidRPr="00D33B3B">
        <w:rPr>
          <w:u w:val="single"/>
        </w:rPr>
        <w:t>Среднее общее образование (уровень образования)</w:t>
      </w:r>
    </w:p>
    <w:p w:rsidR="00BE2C48" w:rsidRPr="00C45EB7" w:rsidRDefault="00BE2C48" w:rsidP="00BE2C48">
      <w:pPr>
        <w:spacing w:after="0" w:line="240" w:lineRule="auto"/>
        <w:ind w:left="-357"/>
        <w:jc w:val="both"/>
      </w:pPr>
      <w:r w:rsidRPr="00A34437">
        <w:t>Углубленное обучение</w:t>
      </w:r>
      <w:r>
        <w:t xml:space="preserve"> – срок окончания экспертного заключения -</w:t>
      </w:r>
      <w:r w:rsidRPr="00A34437">
        <w:tab/>
      </w:r>
      <w:r>
        <w:t>д</w:t>
      </w:r>
      <w:r w:rsidRPr="00A34437">
        <w:t>о 25 сентября 2025 года</w:t>
      </w:r>
      <w:r>
        <w:t>, ФП</w:t>
      </w:r>
      <w:r w:rsidR="0047136A">
        <w:t>У</w:t>
      </w:r>
      <w:r>
        <w:t xml:space="preserve"> о</w:t>
      </w:r>
      <w:r w:rsidRPr="00A34437">
        <w:t>т 20 мая 2020 года № 254</w:t>
      </w:r>
      <w:r w:rsidR="00333D99">
        <w:t>.</w:t>
      </w:r>
    </w:p>
    <w:p w:rsidR="00BE2C48" w:rsidRDefault="00BE2C48" w:rsidP="00551547">
      <w:pPr>
        <w:spacing w:after="0" w:line="240" w:lineRule="auto"/>
        <w:ind w:left="-357"/>
        <w:jc w:val="both"/>
      </w:pPr>
    </w:p>
    <w:p w:rsidR="00333D99" w:rsidRDefault="00551547" w:rsidP="00333D99">
      <w:pPr>
        <w:spacing w:after="0" w:line="240" w:lineRule="auto"/>
        <w:ind w:left="-357"/>
        <w:jc w:val="both"/>
      </w:pPr>
      <w:r>
        <w:t xml:space="preserve">     Вновь вошедшие учебники в проект ФПУ</w:t>
      </w:r>
      <w:r w:rsidR="0047136A">
        <w:t xml:space="preserve">, часть 2 </w:t>
      </w:r>
      <w:r>
        <w:t xml:space="preserve">– это </w:t>
      </w:r>
      <w:r w:rsidR="00E72AE2">
        <w:t xml:space="preserve">новые </w:t>
      </w:r>
      <w:r w:rsidR="00333D99">
        <w:t xml:space="preserve">и переработанные </w:t>
      </w:r>
      <w:r w:rsidR="00E72AE2">
        <w:t xml:space="preserve">учебники - </w:t>
      </w:r>
      <w:r>
        <w:t xml:space="preserve">углубленное изучение предмета. </w:t>
      </w:r>
      <w:r w:rsidR="00333D99">
        <w:t>Искать учебники для углубленного изучения предметов – во второй части Приложения № 1 проекта ФПУ.</w:t>
      </w:r>
      <w:r w:rsidR="00333D99" w:rsidRPr="008B01E7">
        <w:t xml:space="preserve"> </w:t>
      </w:r>
      <w:r w:rsidR="00333D99" w:rsidRPr="00D3018E">
        <w:rPr>
          <w:b/>
        </w:rPr>
        <w:t xml:space="preserve">Углубленное обучение – </w:t>
      </w:r>
      <w:r w:rsidR="00333D99" w:rsidRPr="00D3018E">
        <w:rPr>
          <w:b/>
          <w:u w:val="single"/>
        </w:rPr>
        <w:t>приказ ФП</w:t>
      </w:r>
      <w:r w:rsidR="0047136A">
        <w:rPr>
          <w:b/>
          <w:u w:val="single"/>
        </w:rPr>
        <w:t>У</w:t>
      </w:r>
      <w:r w:rsidR="00333D99" w:rsidRPr="00D3018E">
        <w:rPr>
          <w:b/>
          <w:u w:val="single"/>
        </w:rPr>
        <w:t xml:space="preserve"> </w:t>
      </w:r>
      <w:r w:rsidR="00A0764F">
        <w:rPr>
          <w:b/>
          <w:u w:val="single"/>
        </w:rPr>
        <w:t xml:space="preserve">еще </w:t>
      </w:r>
      <w:r w:rsidR="00333D99" w:rsidRPr="00D3018E">
        <w:rPr>
          <w:b/>
          <w:u w:val="single"/>
        </w:rPr>
        <w:t>не указан, срок окончания экспертного заключения - до 24 июля 2028 года</w:t>
      </w:r>
      <w:r w:rsidR="00333D99" w:rsidRPr="00D33B3B">
        <w:rPr>
          <w:u w:val="single"/>
        </w:rPr>
        <w:t xml:space="preserve">; </w:t>
      </w:r>
    </w:p>
    <w:p w:rsidR="00551547" w:rsidRPr="00731693" w:rsidRDefault="00551547" w:rsidP="00551547">
      <w:pPr>
        <w:spacing w:after="0" w:line="240" w:lineRule="auto"/>
        <w:ind w:left="-357"/>
        <w:jc w:val="both"/>
      </w:pPr>
      <w:r>
        <w:t>Начальная школа – информатика (приказ Минпросвещения РФ от 18 мая 2023 года № 372 «Об утверждении ФОП начального общего образования»), математика (Петерсон, приказ Минпросвещения РФ от 18 мая 2023 года № 372 «Об утверждении ФОП начального общего</w:t>
      </w:r>
      <w:r w:rsidR="0047136A">
        <w:t xml:space="preserve"> </w:t>
      </w:r>
      <w:r>
        <w:t>образования»). Основное общее образование – литература, м</w:t>
      </w:r>
      <w:r w:rsidR="0047136A">
        <w:t xml:space="preserve">атематика, информатика, физика </w:t>
      </w:r>
      <w:r>
        <w:t>химия, биол</w:t>
      </w:r>
      <w:r w:rsidR="005A68FC">
        <w:t>огия, основы военной подготовки,</w:t>
      </w:r>
      <w:r>
        <w:t xml:space="preserve"> </w:t>
      </w:r>
      <w:r w:rsidR="005A68FC">
        <w:t>о</w:t>
      </w:r>
      <w:r>
        <w:t xml:space="preserve">сновы педагогики и психологии (приказ Минпросвещения РФ от 18 мая 2023 года </w:t>
      </w:r>
      <w:r w:rsidR="00F94C4D">
        <w:t>№ 370</w:t>
      </w:r>
      <w:r>
        <w:t xml:space="preserve"> «Об утверждении ФОП основного общего образования»). Среднее общее образование – иностранный язык как второй, астрономия, финансовая грамотность (приказ Минпросвещения РФ от 18 мая 2023 года № 371«Об утверждении ФОП среднего общего образования», </w:t>
      </w:r>
      <w:r w:rsidRPr="00731693">
        <w:t>приказ Минпросвещения РФ Об утверждении ФГОС СОО № 413 от 17 мая 2012 года с изменениями на 12 августа 2022 № приказа 732).</w:t>
      </w:r>
    </w:p>
    <w:p w:rsidR="00056F7A" w:rsidRDefault="00056F7A" w:rsidP="00EE719D">
      <w:pPr>
        <w:spacing w:after="0" w:line="240" w:lineRule="auto"/>
        <w:ind w:left="-357"/>
        <w:jc w:val="both"/>
      </w:pPr>
    </w:p>
    <w:p w:rsidR="000E6A2F" w:rsidRDefault="00731693" w:rsidP="000E6A2F">
      <w:pPr>
        <w:spacing w:after="0" w:line="240" w:lineRule="auto"/>
        <w:ind w:left="-357"/>
        <w:jc w:val="both"/>
      </w:pPr>
      <w:r>
        <w:t xml:space="preserve">Часть </w:t>
      </w:r>
      <w:r w:rsidR="000E6A2F" w:rsidRPr="000E6A2F">
        <w:t>3</w:t>
      </w:r>
      <w:r>
        <w:t xml:space="preserve"> Приложения1</w:t>
      </w:r>
      <w:r w:rsidR="000E6A2F" w:rsidRPr="000E6A2F">
        <w:t xml:space="preserve">. </w:t>
      </w:r>
      <w:r w:rsidR="000E6A2F">
        <w:t>Все учебники -  с</w:t>
      </w:r>
      <w:r w:rsidR="000E6A2F" w:rsidRPr="004D0250">
        <w:t xml:space="preserve">рок окончания экспертного заключения </w:t>
      </w:r>
      <w:r w:rsidR="000E6A2F">
        <w:t>д</w:t>
      </w:r>
      <w:r w:rsidR="000E6A2F" w:rsidRPr="0086760F">
        <w:t>о 4 июля 2028 года</w:t>
      </w:r>
      <w:r w:rsidR="000E6A2F">
        <w:t>.</w:t>
      </w:r>
    </w:p>
    <w:p w:rsidR="000E6A2F" w:rsidRDefault="00731693" w:rsidP="000E6A2F">
      <w:pPr>
        <w:spacing w:after="0" w:line="240" w:lineRule="auto"/>
        <w:ind w:left="-357"/>
        <w:jc w:val="both"/>
      </w:pPr>
      <w:r>
        <w:t xml:space="preserve">Часть </w:t>
      </w:r>
      <w:r w:rsidR="000E6A2F">
        <w:t>4</w:t>
      </w:r>
      <w:r>
        <w:t xml:space="preserve"> Приложения 1</w:t>
      </w:r>
      <w:r w:rsidR="000E6A2F">
        <w:t>. Есть учебники ФП о</w:t>
      </w:r>
      <w:r w:rsidR="000E6A2F" w:rsidRPr="0086760F">
        <w:t>т 20 мая 2020 года № 254</w:t>
      </w:r>
      <w:r w:rsidR="000E6A2F">
        <w:t>, с</w:t>
      </w:r>
      <w:r w:rsidR="000E6A2F" w:rsidRPr="0004310C">
        <w:t>рок окончания экспертного заключения</w:t>
      </w:r>
      <w:r w:rsidR="000E6A2F">
        <w:t xml:space="preserve"> д</w:t>
      </w:r>
      <w:r w:rsidR="000E6A2F" w:rsidRPr="0086760F">
        <w:t>о 25 сентября 2025 года</w:t>
      </w:r>
      <w:r w:rsidR="000E6A2F">
        <w:t>, есть учебники разного срока окончания экспертного заключения без номера приказа ФП</w:t>
      </w:r>
      <w:r>
        <w:t>У (новые</w:t>
      </w:r>
      <w:r w:rsidR="00F22494">
        <w:t>, проект приказа</w:t>
      </w:r>
      <w:r>
        <w:t>)</w:t>
      </w:r>
      <w:r w:rsidR="000E6A2F">
        <w:t xml:space="preserve">. </w:t>
      </w:r>
    </w:p>
    <w:p w:rsidR="00C53464" w:rsidRDefault="00C53464" w:rsidP="00654F03">
      <w:pPr>
        <w:spacing w:after="0" w:line="240" w:lineRule="auto"/>
        <w:ind w:left="-357"/>
        <w:jc w:val="both"/>
        <w:rPr>
          <w:u w:val="single"/>
        </w:rPr>
      </w:pPr>
    </w:p>
    <w:p w:rsidR="000E6A2F" w:rsidRDefault="000E6A2F" w:rsidP="000E6A2F">
      <w:pPr>
        <w:spacing w:after="0" w:line="240" w:lineRule="auto"/>
        <w:ind w:left="-357"/>
        <w:jc w:val="both"/>
      </w:pPr>
      <w:r>
        <w:t>Второе Приложение. Состоит из двух частей, как и в предыдущем ФПУ.</w:t>
      </w:r>
    </w:p>
    <w:p w:rsidR="000E6A2F" w:rsidRDefault="000E6A2F" w:rsidP="000E6A2F">
      <w:pPr>
        <w:spacing w:after="0" w:line="240" w:lineRule="auto"/>
        <w:ind w:left="-357"/>
        <w:jc w:val="both"/>
      </w:pPr>
      <w:r>
        <w:t xml:space="preserve">- </w:t>
      </w:r>
      <w:r w:rsidRPr="0098523F">
        <w:t>Учебники, используемые для реализации обязательной части основной образовательной программы</w:t>
      </w:r>
      <w:r>
        <w:t>.</w:t>
      </w:r>
    </w:p>
    <w:p w:rsidR="000E6A2F" w:rsidRDefault="000E6A2F" w:rsidP="000E6A2F">
      <w:pPr>
        <w:spacing w:after="0" w:line="240" w:lineRule="auto"/>
        <w:ind w:left="-357"/>
        <w:jc w:val="both"/>
      </w:pPr>
      <w:r w:rsidRPr="00D3018E">
        <w:rPr>
          <w:u w:val="single"/>
        </w:rPr>
        <w:t>Начальное общее образование</w:t>
      </w:r>
      <w:r>
        <w:t>. Учебники ФП</w:t>
      </w:r>
      <w:r w:rsidR="00731693">
        <w:t>У</w:t>
      </w:r>
      <w:r>
        <w:t xml:space="preserve"> о</w:t>
      </w:r>
      <w:r w:rsidRPr="0098523F">
        <w:t>т 20 мая 2020 года № 254</w:t>
      </w:r>
      <w:r>
        <w:t>, срок действия экспертного заключения разный от 2024 до 2026г.</w:t>
      </w:r>
    </w:p>
    <w:p w:rsidR="000E6A2F" w:rsidRDefault="000E6A2F" w:rsidP="000E6A2F">
      <w:pPr>
        <w:spacing w:after="0" w:line="240" w:lineRule="auto"/>
        <w:ind w:left="-357"/>
        <w:jc w:val="both"/>
      </w:pPr>
      <w:r w:rsidRPr="00D3018E">
        <w:rPr>
          <w:u w:val="single"/>
        </w:rPr>
        <w:t>Основное общее образование</w:t>
      </w:r>
      <w:r>
        <w:t xml:space="preserve">. Учебники </w:t>
      </w:r>
      <w:r w:rsidRPr="009F0ABB">
        <w:t>ФП</w:t>
      </w:r>
      <w:r w:rsidR="00731693">
        <w:t>У</w:t>
      </w:r>
      <w:r w:rsidRPr="009F0ABB">
        <w:t xml:space="preserve"> </w:t>
      </w:r>
      <w:r>
        <w:t>о</w:t>
      </w:r>
      <w:r w:rsidRPr="009F0ABB">
        <w:t>т 20 мая 2020 года № 254, срок действия экспертного заключения разный от 2024 до 2026</w:t>
      </w:r>
      <w:r>
        <w:t xml:space="preserve">- 2027г. </w:t>
      </w:r>
    </w:p>
    <w:p w:rsidR="000E6A2F" w:rsidRDefault="000E6A2F" w:rsidP="000E6A2F">
      <w:pPr>
        <w:spacing w:after="0" w:line="240" w:lineRule="auto"/>
        <w:ind w:left="-357"/>
        <w:jc w:val="both"/>
      </w:pPr>
      <w:r w:rsidRPr="00D3018E">
        <w:rPr>
          <w:u w:val="single"/>
        </w:rPr>
        <w:t>Среднее общее образование</w:t>
      </w:r>
      <w:r>
        <w:t>. Учебники ФП</w:t>
      </w:r>
      <w:r w:rsidR="00731693">
        <w:t>У</w:t>
      </w:r>
      <w:r>
        <w:t xml:space="preserve"> от 20 мая 2020 года № 254, </w:t>
      </w:r>
      <w:r w:rsidRPr="00611ADD">
        <w:t>срок действия экспертного заключения</w:t>
      </w:r>
      <w:r>
        <w:t xml:space="preserve"> </w:t>
      </w:r>
      <w:r>
        <w:tab/>
        <w:t xml:space="preserve">до 31 августа 2024 – 2025 года (есть предметы углубленного изучения </w:t>
      </w:r>
      <w:r w:rsidR="009D5F1F">
        <w:t>по</w:t>
      </w:r>
      <w:r>
        <w:t xml:space="preserve"> </w:t>
      </w:r>
      <w:r w:rsidRPr="00611ADD">
        <w:t>ФП</w:t>
      </w:r>
      <w:r w:rsidR="00731693">
        <w:t>У</w:t>
      </w:r>
      <w:r w:rsidRPr="00611ADD">
        <w:t xml:space="preserve"> от 20 мая 2020 года № 254</w:t>
      </w:r>
      <w:r w:rsidR="009D5F1F">
        <w:t>)</w:t>
      </w:r>
      <w:r w:rsidR="00731693">
        <w:t>;</w:t>
      </w:r>
    </w:p>
    <w:p w:rsidR="000E6A2F" w:rsidRDefault="000E6A2F" w:rsidP="000E6A2F">
      <w:pPr>
        <w:spacing w:after="0" w:line="240" w:lineRule="auto"/>
        <w:ind w:left="-357"/>
        <w:jc w:val="both"/>
      </w:pPr>
      <w:r w:rsidRPr="000E6A2F">
        <w:t>-</w:t>
      </w:r>
      <w:r>
        <w:t xml:space="preserve"> </w:t>
      </w:r>
      <w:r w:rsidRPr="006113E4">
        <w:t>Учебники, используемые для реализации части основной образовательной программы, формируемой участниками образовательных отношений</w:t>
      </w:r>
      <w:r w:rsidR="00731693">
        <w:t>.</w:t>
      </w:r>
    </w:p>
    <w:p w:rsidR="000E6A2F" w:rsidRDefault="000E6A2F" w:rsidP="000E6A2F">
      <w:pPr>
        <w:spacing w:after="0" w:line="240" w:lineRule="auto"/>
        <w:ind w:left="-357"/>
        <w:jc w:val="both"/>
      </w:pPr>
      <w:r w:rsidRPr="00D3018E">
        <w:rPr>
          <w:u w:val="single"/>
        </w:rPr>
        <w:t>Начальное общее образование</w:t>
      </w:r>
      <w:r>
        <w:t>. Учебники ФП</w:t>
      </w:r>
      <w:r w:rsidR="00731693">
        <w:t>У</w:t>
      </w:r>
      <w:r>
        <w:t xml:space="preserve"> о</w:t>
      </w:r>
      <w:r w:rsidRPr="006113E4">
        <w:t>т 20 мая 2020 года № 254</w:t>
      </w:r>
      <w:r>
        <w:t>,</w:t>
      </w:r>
      <w:r w:rsidRPr="00C57450">
        <w:t xml:space="preserve"> срок действия экспертного заключения разный от 2024</w:t>
      </w:r>
      <w:r>
        <w:t>до 2026 года.</w:t>
      </w:r>
    </w:p>
    <w:p w:rsidR="000E6A2F" w:rsidRDefault="000E6A2F" w:rsidP="000E6A2F">
      <w:pPr>
        <w:spacing w:after="0" w:line="240" w:lineRule="auto"/>
        <w:ind w:left="-357"/>
        <w:jc w:val="both"/>
      </w:pPr>
      <w:r w:rsidRPr="00D3018E">
        <w:rPr>
          <w:u w:val="single"/>
        </w:rPr>
        <w:t>Основное общее образование</w:t>
      </w:r>
      <w:r>
        <w:t>. Учебники</w:t>
      </w:r>
      <w:r w:rsidRPr="006113E4">
        <w:t xml:space="preserve"> </w:t>
      </w:r>
      <w:r>
        <w:t>ФП</w:t>
      </w:r>
      <w:r w:rsidR="00731693">
        <w:t>У</w:t>
      </w:r>
      <w:r>
        <w:t xml:space="preserve"> о</w:t>
      </w:r>
      <w:r w:rsidRPr="006113E4">
        <w:t>т 20 мая 2020 года № 254</w:t>
      </w:r>
      <w:r>
        <w:t xml:space="preserve">, </w:t>
      </w:r>
      <w:r w:rsidRPr="00C57450">
        <w:t>срок действия экспертного заключения разный от 2024до 202</w:t>
      </w:r>
      <w:r>
        <w:t>7</w:t>
      </w:r>
      <w:r w:rsidRPr="00C57450">
        <w:t xml:space="preserve"> года.</w:t>
      </w:r>
    </w:p>
    <w:p w:rsidR="006534B7" w:rsidRDefault="000E6A2F" w:rsidP="006534B7">
      <w:pPr>
        <w:spacing w:after="0" w:line="240" w:lineRule="auto"/>
        <w:ind w:left="-357"/>
        <w:jc w:val="both"/>
      </w:pPr>
      <w:r w:rsidRPr="005B4440">
        <w:rPr>
          <w:u w:val="single"/>
        </w:rPr>
        <w:t>Среднее общее образование</w:t>
      </w:r>
      <w:r>
        <w:rPr>
          <w:u w:val="single"/>
        </w:rPr>
        <w:t xml:space="preserve">. </w:t>
      </w:r>
      <w:r>
        <w:t>Учебники</w:t>
      </w:r>
      <w:r w:rsidRPr="006113E4">
        <w:t xml:space="preserve"> </w:t>
      </w:r>
      <w:r>
        <w:t>ФП</w:t>
      </w:r>
      <w:r w:rsidR="00731693">
        <w:t>У</w:t>
      </w:r>
      <w:r>
        <w:t xml:space="preserve"> о</w:t>
      </w:r>
      <w:r w:rsidRPr="006113E4">
        <w:t>т 20 мая 2020 года № 254</w:t>
      </w:r>
      <w:r>
        <w:t xml:space="preserve">, </w:t>
      </w:r>
      <w:r w:rsidRPr="00C57450">
        <w:t>срок действия экспертного заключения разный от 2024</w:t>
      </w:r>
      <w:r>
        <w:t xml:space="preserve"> </w:t>
      </w:r>
      <w:r w:rsidRPr="00C57450">
        <w:t>до 202</w:t>
      </w:r>
      <w:r>
        <w:t>5</w:t>
      </w:r>
      <w:r w:rsidRPr="00C57450">
        <w:t xml:space="preserve"> года.</w:t>
      </w:r>
    </w:p>
    <w:p w:rsidR="00872A96" w:rsidRDefault="00872A96" w:rsidP="00FF1573">
      <w:pPr>
        <w:spacing w:after="0" w:line="240" w:lineRule="auto"/>
        <w:ind w:left="-357"/>
        <w:jc w:val="both"/>
        <w:rPr>
          <w:b/>
          <w:u w:val="single"/>
        </w:rPr>
      </w:pPr>
    </w:p>
    <w:p w:rsidR="00872A96" w:rsidRDefault="00872A96" w:rsidP="00FF1573">
      <w:pPr>
        <w:spacing w:after="0" w:line="240" w:lineRule="auto"/>
        <w:ind w:left="-357"/>
        <w:jc w:val="both"/>
        <w:rPr>
          <w:b/>
          <w:u w:val="single"/>
        </w:rPr>
      </w:pPr>
    </w:p>
    <w:p w:rsidR="00872A96" w:rsidRDefault="009D7655" w:rsidP="00FF1573">
      <w:pPr>
        <w:spacing w:after="0" w:line="240" w:lineRule="auto"/>
        <w:ind w:left="-357"/>
        <w:jc w:val="both"/>
        <w:rPr>
          <w:b/>
        </w:rPr>
      </w:pPr>
      <w:r>
        <w:rPr>
          <w:b/>
          <w:u w:val="single"/>
        </w:rPr>
        <w:lastRenderedPageBreak/>
        <w:t xml:space="preserve">Слайд № 6. </w:t>
      </w:r>
      <w:r w:rsidR="00FF1573" w:rsidRPr="00C53464">
        <w:rPr>
          <w:b/>
          <w:u w:val="single"/>
        </w:rPr>
        <w:t>Обратит</w:t>
      </w:r>
      <w:r w:rsidR="00731693">
        <w:rPr>
          <w:b/>
          <w:u w:val="single"/>
        </w:rPr>
        <w:t>ь</w:t>
      </w:r>
      <w:r w:rsidR="00FF1573" w:rsidRPr="00C53464">
        <w:rPr>
          <w:b/>
          <w:u w:val="single"/>
        </w:rPr>
        <w:t xml:space="preserve"> внимание</w:t>
      </w:r>
      <w:r w:rsidR="00872A96">
        <w:rPr>
          <w:b/>
          <w:u w:val="single"/>
        </w:rPr>
        <w:t>.</w:t>
      </w:r>
      <w:r w:rsidR="00FF1573" w:rsidRPr="00C53464">
        <w:rPr>
          <w:b/>
        </w:rPr>
        <w:t xml:space="preserve"> </w:t>
      </w:r>
    </w:p>
    <w:p w:rsidR="00731693" w:rsidRDefault="00FF1573" w:rsidP="00FF1573">
      <w:pPr>
        <w:spacing w:after="0" w:line="240" w:lineRule="auto"/>
        <w:ind w:left="-357"/>
        <w:jc w:val="both"/>
      </w:pPr>
      <w:r w:rsidRPr="009D7655">
        <w:rPr>
          <w:b/>
        </w:rPr>
        <w:t>Приложение № 1</w:t>
      </w:r>
      <w:r w:rsidRPr="009D7655">
        <w:t xml:space="preserve">. </w:t>
      </w:r>
    </w:p>
    <w:p w:rsidR="00731693" w:rsidRDefault="00731693" w:rsidP="00FF1573">
      <w:pPr>
        <w:spacing w:after="0" w:line="240" w:lineRule="auto"/>
        <w:ind w:left="-357"/>
        <w:jc w:val="both"/>
      </w:pPr>
      <w:r w:rsidRPr="00731693">
        <w:t>-</w:t>
      </w:r>
      <w:r>
        <w:t xml:space="preserve"> </w:t>
      </w:r>
      <w:r w:rsidR="00FF1573" w:rsidRPr="009D7655">
        <w:t>Включена информация -</w:t>
      </w:r>
      <w:r w:rsidR="00FF1573" w:rsidRPr="009D7655">
        <w:rPr>
          <w:sz w:val="16"/>
          <w:szCs w:val="16"/>
        </w:rPr>
        <w:t xml:space="preserve"> </w:t>
      </w:r>
      <w:r w:rsidR="00F94C4D" w:rsidRPr="009D7655">
        <w:t>Наименования,</w:t>
      </w:r>
      <w:r w:rsidR="00FF1573" w:rsidRPr="009D7655">
        <w:t xml:space="preserve"> разработанных в комплекте с учебником</w:t>
      </w:r>
      <w:r w:rsidR="00F94C4D">
        <w:t>,</w:t>
      </w:r>
      <w:r w:rsidR="00FF1573" w:rsidRPr="009D7655">
        <w:t xml:space="preserve"> учебных пособий. </w:t>
      </w:r>
    </w:p>
    <w:p w:rsidR="00FA0907" w:rsidRPr="009D7655" w:rsidRDefault="00FF1573" w:rsidP="00FF1573">
      <w:pPr>
        <w:spacing w:after="0" w:line="240" w:lineRule="auto"/>
        <w:ind w:left="-357"/>
        <w:jc w:val="both"/>
      </w:pPr>
      <w:r w:rsidRPr="009D7655">
        <w:t>- Реквизиты приказов Министерства просвещения РФ</w:t>
      </w:r>
      <w:r w:rsidR="00FA0907" w:rsidRPr="009D7655">
        <w:t>,</w:t>
      </w:r>
      <w:r w:rsidRPr="009D7655">
        <w:t xml:space="preserve"> утвердивших ФГОС и федеральную основную образовательную программу</w:t>
      </w:r>
      <w:r w:rsidR="007850DB">
        <w:t>.</w:t>
      </w:r>
    </w:p>
    <w:p w:rsidR="00FA0907" w:rsidRPr="009D7655" w:rsidRDefault="00FA0907" w:rsidP="00FF1573">
      <w:pPr>
        <w:spacing w:after="0" w:line="240" w:lineRule="auto"/>
        <w:ind w:left="-357"/>
        <w:jc w:val="both"/>
      </w:pPr>
      <w:r w:rsidRPr="009D7655">
        <w:t>- Информация о возможности использования учебника при реализации ОП с углубленным изучением отдельных предметов, при реализации адаптированны</w:t>
      </w:r>
      <w:r w:rsidR="007850DB">
        <w:t>х ОП.</w:t>
      </w:r>
    </w:p>
    <w:p w:rsidR="00955199" w:rsidRDefault="00FA0907" w:rsidP="00FF1573">
      <w:pPr>
        <w:spacing w:after="0" w:line="240" w:lineRule="auto"/>
        <w:ind w:left="-357"/>
        <w:jc w:val="both"/>
      </w:pPr>
      <w:r w:rsidRPr="009D7655">
        <w:t xml:space="preserve">- Реквизиты приказа Министерства просвещения РФ, на основании которого </w:t>
      </w:r>
      <w:r w:rsidR="007850DB">
        <w:t>учебник вошел в ФПУ.</w:t>
      </w:r>
    </w:p>
    <w:p w:rsidR="00FA0907" w:rsidRPr="009D7655" w:rsidRDefault="00955199" w:rsidP="00FF1573">
      <w:pPr>
        <w:spacing w:after="0" w:line="240" w:lineRule="auto"/>
        <w:ind w:left="-357"/>
        <w:jc w:val="both"/>
      </w:pPr>
      <w:r w:rsidRPr="009D7655">
        <w:t>- Срок</w:t>
      </w:r>
      <w:r>
        <w:t xml:space="preserve"> действия экспертных заключений.</w:t>
      </w:r>
    </w:p>
    <w:p w:rsidR="006F5A5D" w:rsidRDefault="009D7655" w:rsidP="006F5A5D">
      <w:pPr>
        <w:spacing w:after="0" w:line="240" w:lineRule="auto"/>
        <w:ind w:left="-357"/>
        <w:jc w:val="both"/>
      </w:pPr>
      <w:r>
        <w:rPr>
          <w:b/>
          <w:bCs/>
        </w:rPr>
        <w:t xml:space="preserve">Приложение </w:t>
      </w:r>
      <w:r w:rsidR="00921DD3">
        <w:rPr>
          <w:b/>
          <w:bCs/>
        </w:rPr>
        <w:t>№ 2</w:t>
      </w:r>
      <w:r>
        <w:rPr>
          <w:b/>
          <w:bCs/>
        </w:rPr>
        <w:t xml:space="preserve">. </w:t>
      </w:r>
      <w:r w:rsidR="007B673D" w:rsidRPr="007B673D">
        <w:rPr>
          <w:b/>
          <w:bCs/>
        </w:rPr>
        <w:t>Важно обратить внимание!</w:t>
      </w:r>
      <w:r w:rsidR="007B673D">
        <w:rPr>
          <w:b/>
          <w:bCs/>
        </w:rPr>
        <w:t xml:space="preserve"> </w:t>
      </w:r>
      <w:r w:rsidR="007B673D" w:rsidRPr="009D7655">
        <w:rPr>
          <w:bCs/>
        </w:rPr>
        <w:t xml:space="preserve">Предельный срок использования каждого учебника. </w:t>
      </w:r>
      <w:r w:rsidRPr="009D7655">
        <w:rPr>
          <w:bCs/>
        </w:rPr>
        <w:t>З</w:t>
      </w:r>
      <w:r w:rsidR="007B673D" w:rsidRPr="009D7655">
        <w:rPr>
          <w:bCs/>
        </w:rPr>
        <w:t>авис</w:t>
      </w:r>
      <w:r w:rsidRPr="009D7655">
        <w:rPr>
          <w:bCs/>
        </w:rPr>
        <w:t>и</w:t>
      </w:r>
      <w:r w:rsidR="007B673D" w:rsidRPr="009D7655">
        <w:rPr>
          <w:bCs/>
        </w:rPr>
        <w:t>т от года изучения предмета</w:t>
      </w:r>
      <w:r w:rsidR="00B3582A" w:rsidRPr="009D7655">
        <w:rPr>
          <w:bCs/>
        </w:rPr>
        <w:t>.</w:t>
      </w:r>
      <w:r w:rsidR="00B3582A">
        <w:rPr>
          <w:b/>
          <w:bCs/>
        </w:rPr>
        <w:t xml:space="preserve"> </w:t>
      </w:r>
      <w:r w:rsidR="00B3582A">
        <w:t xml:space="preserve">Сроки разные. Учебники приложения № 2 – это возможность доучивания (завершение линии) по старым вариантам ФГОС 2009, 2010, 2012 г. </w:t>
      </w:r>
      <w:r w:rsidR="007850DB">
        <w:t xml:space="preserve">г. </w:t>
      </w:r>
      <w:r w:rsidR="00B3582A">
        <w:t xml:space="preserve">Учебники можно использовать в рамках установленного предельного срока использования. </w:t>
      </w:r>
    </w:p>
    <w:p w:rsidR="006F5A5D" w:rsidRDefault="006F5A5D" w:rsidP="006F5A5D">
      <w:pPr>
        <w:spacing w:after="0" w:line="240" w:lineRule="auto"/>
        <w:ind w:left="-357"/>
        <w:jc w:val="both"/>
      </w:pPr>
    </w:p>
    <w:p w:rsidR="00010ECE" w:rsidRDefault="002807D5" w:rsidP="00010ECE">
      <w:pPr>
        <w:spacing w:after="0" w:line="240" w:lineRule="auto"/>
        <w:ind w:left="-357"/>
        <w:jc w:val="both"/>
      </w:pPr>
      <w:r w:rsidRPr="006F5A5D">
        <w:rPr>
          <w:b/>
          <w:u w:val="single"/>
        </w:rPr>
        <w:t xml:space="preserve">Слайд № </w:t>
      </w:r>
      <w:r w:rsidR="009D7655" w:rsidRPr="006F5A5D">
        <w:rPr>
          <w:b/>
          <w:u w:val="single"/>
        </w:rPr>
        <w:t>7</w:t>
      </w:r>
      <w:r>
        <w:t xml:space="preserve"> Основания заказа учебников:</w:t>
      </w:r>
    </w:p>
    <w:p w:rsidR="002807D5" w:rsidRDefault="002807D5" w:rsidP="00010ECE">
      <w:pPr>
        <w:spacing w:after="0" w:line="240" w:lineRule="auto"/>
        <w:ind w:left="-357"/>
        <w:jc w:val="both"/>
      </w:pPr>
      <w:r>
        <w:t xml:space="preserve">- </w:t>
      </w:r>
      <w:r w:rsidR="00F94C4D">
        <w:t>приказы ФПУ</w:t>
      </w:r>
      <w:r>
        <w:t>,</w:t>
      </w:r>
    </w:p>
    <w:p w:rsidR="00940126" w:rsidRDefault="002807D5" w:rsidP="007850DB">
      <w:pPr>
        <w:pStyle w:val="Default"/>
        <w:ind w:left="-357"/>
      </w:pPr>
      <w:r>
        <w:t xml:space="preserve">- Письмо министерства </w:t>
      </w:r>
      <w:r w:rsidR="009A60B7">
        <w:t>образования НО</w:t>
      </w:r>
      <w:r>
        <w:t xml:space="preserve"> от 14.12.2023 года «</w:t>
      </w:r>
      <w:r w:rsidRPr="002807D5">
        <w:t xml:space="preserve">О проекте дорожной карты обеспечения учебными изданиями в 2024 году». </w:t>
      </w:r>
      <w:r>
        <w:t xml:space="preserve"> </w:t>
      </w:r>
      <w:r w:rsidRPr="002807D5">
        <w:t xml:space="preserve">В целях оптимизации обеспечения учебными изданиями общеобразовательных организаций Нижегородской области в 2024 году, министерство образования и науки Нижегородской области </w:t>
      </w:r>
      <w:r w:rsidR="00A1727F">
        <w:t>разработало</w:t>
      </w:r>
      <w:r w:rsidRPr="002807D5">
        <w:t xml:space="preserve"> проект дорожной карты спланированных и организованных мероприятий по обеспечению </w:t>
      </w:r>
      <w:r w:rsidRPr="006B4E62">
        <w:t xml:space="preserve">учебными изданиями для дальнейшего использования в работе. </w:t>
      </w:r>
    </w:p>
    <w:p w:rsidR="007850DB" w:rsidRDefault="007850DB" w:rsidP="007850DB">
      <w:pPr>
        <w:pStyle w:val="Default"/>
        <w:ind w:left="-357"/>
      </w:pPr>
      <w:r>
        <w:t xml:space="preserve">- Письмо ДО </w:t>
      </w:r>
      <w:r w:rsidRPr="007850DB">
        <w:t>О дорожной карте обеспечения учебными изданиями в 2024</w:t>
      </w:r>
      <w:r>
        <w:t>, № Сл- 150-34947/24.</w:t>
      </w:r>
    </w:p>
    <w:p w:rsidR="007850DB" w:rsidRDefault="002807D5" w:rsidP="00010ECE">
      <w:pPr>
        <w:shd w:val="clear" w:color="auto" w:fill="FFFFFF"/>
        <w:spacing w:after="0" w:line="240" w:lineRule="auto"/>
        <w:ind w:left="-357"/>
        <w:rPr>
          <w:rFonts w:eastAsia="Times New Roman" w:cs="Times New Roman"/>
          <w:szCs w:val="24"/>
          <w:lang w:eastAsia="ru-RU"/>
        </w:rPr>
      </w:pPr>
      <w:r w:rsidRPr="006B4E62">
        <w:rPr>
          <w:rFonts w:cs="Times New Roman"/>
          <w:szCs w:val="24"/>
        </w:rPr>
        <w:t>- Изменения, внесенные в ФПУ № 858 приказом Минпросвещения РФ от 21.07.2023 № 556</w:t>
      </w:r>
      <w:r w:rsidR="00A77CC3">
        <w:rPr>
          <w:rFonts w:cs="Times New Roman"/>
          <w:szCs w:val="24"/>
        </w:rPr>
        <w:t xml:space="preserve"> в</w:t>
      </w:r>
      <w:r w:rsidR="006B4E62" w:rsidRPr="006B4E62">
        <w:rPr>
          <w:rFonts w:cs="Times New Roman"/>
          <w:szCs w:val="24"/>
        </w:rPr>
        <w:t xml:space="preserve"> приложения № 1 и № 2. </w:t>
      </w:r>
      <w:r w:rsidR="006B4E62" w:rsidRPr="006B4E62">
        <w:rPr>
          <w:rFonts w:eastAsia="Times New Roman" w:cs="Times New Roman"/>
          <w:szCs w:val="24"/>
          <w:lang w:eastAsia="ru-RU"/>
        </w:rPr>
        <w:t>Данным приказом</w:t>
      </w:r>
      <w:r w:rsidR="006B4E62" w:rsidRPr="006B4E62">
        <w:rPr>
          <w:rFonts w:eastAsia="Times New Roman" w:cs="Times New Roman"/>
          <w:color w:val="676767"/>
          <w:szCs w:val="24"/>
          <w:lang w:eastAsia="ru-RU"/>
        </w:rPr>
        <w:t> </w:t>
      </w:r>
      <w:r w:rsidR="006B4E62" w:rsidRPr="006B4E62">
        <w:rPr>
          <w:rFonts w:eastAsia="Times New Roman" w:cs="Times New Roman"/>
          <w:b/>
          <w:bCs/>
          <w:szCs w:val="24"/>
          <w:lang w:eastAsia="ru-RU"/>
        </w:rPr>
        <w:t xml:space="preserve">включены в ФПУ учебники истории для 10 и 11 </w:t>
      </w:r>
      <w:r w:rsidR="00921DD3" w:rsidRPr="006B4E62">
        <w:rPr>
          <w:rFonts w:eastAsia="Times New Roman" w:cs="Times New Roman"/>
          <w:b/>
          <w:bCs/>
          <w:szCs w:val="24"/>
          <w:lang w:eastAsia="ru-RU"/>
        </w:rPr>
        <w:t>классов:</w:t>
      </w:r>
      <w:r w:rsidR="00921DD3" w:rsidRPr="006B4E62">
        <w:rPr>
          <w:rFonts w:eastAsia="Times New Roman" w:cs="Times New Roman"/>
          <w:szCs w:val="24"/>
          <w:lang w:eastAsia="ru-RU"/>
        </w:rPr>
        <w:t xml:space="preserve"> </w:t>
      </w:r>
    </w:p>
    <w:p w:rsidR="006B4E62" w:rsidRPr="006B4E62" w:rsidRDefault="00921DD3" w:rsidP="00010ECE">
      <w:pPr>
        <w:shd w:val="clear" w:color="auto" w:fill="FFFFFF"/>
        <w:spacing w:after="0" w:line="240" w:lineRule="auto"/>
        <w:ind w:left="-357"/>
        <w:rPr>
          <w:rFonts w:eastAsia="Times New Roman" w:cs="Times New Roman"/>
          <w:szCs w:val="24"/>
          <w:lang w:eastAsia="ru-RU"/>
        </w:rPr>
      </w:pPr>
      <w:r w:rsidRPr="006B4E62">
        <w:rPr>
          <w:rFonts w:eastAsia="Times New Roman" w:cs="Times New Roman"/>
          <w:szCs w:val="24"/>
          <w:lang w:eastAsia="ru-RU"/>
        </w:rPr>
        <w:t>Мединский</w:t>
      </w:r>
      <w:r w:rsidR="006B4E62" w:rsidRPr="006B4E62">
        <w:rPr>
          <w:rFonts w:eastAsia="Times New Roman" w:cs="Times New Roman"/>
          <w:szCs w:val="24"/>
          <w:lang w:eastAsia="ru-RU"/>
        </w:rPr>
        <w:t xml:space="preserve"> В.Р., Торкунов А.В. История. История России. 1914—1945 годы. 10 класс. Базовый уровень</w:t>
      </w:r>
      <w:r w:rsidR="006B4E62" w:rsidRPr="006B4E62">
        <w:rPr>
          <w:rFonts w:eastAsia="Times New Roman" w:cs="Times New Roman"/>
          <w:szCs w:val="24"/>
          <w:lang w:eastAsia="ru-RU"/>
        </w:rPr>
        <w:br/>
        <w:t>Мединский В.Р., Торкунов А.В.История. История России. 1945 год — начало XXI века. 11 класс. Базовый уровень</w:t>
      </w:r>
      <w:r w:rsidR="006B4E62" w:rsidRPr="006B4E62">
        <w:rPr>
          <w:rFonts w:eastAsia="Times New Roman" w:cs="Times New Roman"/>
          <w:szCs w:val="24"/>
          <w:lang w:eastAsia="ru-RU"/>
        </w:rPr>
        <w:br/>
        <w:t>Мединский В.Р., Чубарьян А.О. История. Всеобщая история. 1914—1945 годы. 10 класс. Базовый уровень</w:t>
      </w:r>
    </w:p>
    <w:p w:rsidR="002807D5" w:rsidRPr="006B4E62" w:rsidRDefault="006B4E62" w:rsidP="00010ECE">
      <w:pPr>
        <w:pStyle w:val="Default"/>
        <w:ind w:left="-357"/>
      </w:pPr>
      <w:r w:rsidRPr="006B4E62">
        <w:rPr>
          <w:rFonts w:eastAsia="Times New Roman"/>
          <w:lang w:eastAsia="ru-RU"/>
        </w:rPr>
        <w:t>Мединский В.Р., Чубарьян А.О. История. Всееобщая история. 1945 год — начало XXI века. 11 класс. Базовый уровень. Новое название – госучебники.</w:t>
      </w:r>
    </w:p>
    <w:p w:rsidR="006B4E62" w:rsidRPr="006B4E62" w:rsidRDefault="006B4E62" w:rsidP="00010ECE">
      <w:pPr>
        <w:spacing w:after="0" w:line="240" w:lineRule="auto"/>
        <w:ind w:left="-357"/>
        <w:rPr>
          <w:rFonts w:eastAsia="Times New Roman" w:cs="Times New Roman"/>
          <w:b/>
          <w:bCs/>
          <w:szCs w:val="24"/>
          <w:lang w:eastAsia="ru-RU"/>
        </w:rPr>
      </w:pPr>
      <w:r w:rsidRPr="00940126">
        <w:rPr>
          <w:rFonts w:eastAsia="Times New Roman" w:cs="Times New Roman"/>
          <w:szCs w:val="24"/>
          <w:u w:val="single"/>
          <w:lang w:eastAsia="ru-RU"/>
        </w:rPr>
        <w:t>В приложении 2</w:t>
      </w:r>
      <w:r w:rsidRPr="00940126">
        <w:rPr>
          <w:rFonts w:eastAsia="Times New Roman" w:cs="Times New Roman"/>
          <w:color w:val="676767"/>
          <w:szCs w:val="24"/>
          <w:u w:val="single"/>
          <w:lang w:eastAsia="ru-RU"/>
        </w:rPr>
        <w:t> </w:t>
      </w:r>
      <w:r w:rsidRPr="00940126">
        <w:rPr>
          <w:rFonts w:eastAsia="Times New Roman" w:cs="Times New Roman"/>
          <w:b/>
          <w:bCs/>
          <w:szCs w:val="24"/>
          <w:u w:val="single"/>
          <w:lang w:eastAsia="ru-RU"/>
        </w:rPr>
        <w:t>для учебников физики 10 класса</w:t>
      </w:r>
      <w:r w:rsidRPr="006B4E62">
        <w:rPr>
          <w:rFonts w:eastAsia="Times New Roman" w:cs="Times New Roman"/>
          <w:b/>
          <w:bCs/>
          <w:szCs w:val="24"/>
          <w:lang w:eastAsia="ru-RU"/>
        </w:rPr>
        <w:t xml:space="preserve"> с углубленным изучением увеличен срок предельного использования</w:t>
      </w:r>
      <w:r w:rsidRPr="006B4E62">
        <w:rPr>
          <w:rFonts w:eastAsia="Times New Roman" w:cs="Times New Roman"/>
          <w:szCs w:val="24"/>
          <w:lang w:eastAsia="ru-RU"/>
        </w:rPr>
        <w:t> до 31.08.2025г</w:t>
      </w:r>
      <w:r w:rsidRPr="006B4E62">
        <w:rPr>
          <w:rFonts w:eastAsia="Times New Roman" w:cs="Times New Roman"/>
          <w:color w:val="676767"/>
          <w:szCs w:val="24"/>
          <w:lang w:eastAsia="ru-RU"/>
        </w:rPr>
        <w:t>.</w:t>
      </w:r>
      <w:r w:rsidRPr="006B4E62">
        <w:rPr>
          <w:rFonts w:eastAsia="Times New Roman" w:cs="Times New Roman"/>
          <w:color w:val="676767"/>
          <w:szCs w:val="24"/>
          <w:lang w:eastAsia="ru-RU"/>
        </w:rPr>
        <w:br/>
      </w:r>
      <w:r w:rsidRPr="00940126">
        <w:rPr>
          <w:rFonts w:eastAsia="Times New Roman" w:cs="Times New Roman"/>
          <w:b/>
          <w:bCs/>
          <w:szCs w:val="24"/>
          <w:u w:val="single"/>
          <w:lang w:eastAsia="ru-RU"/>
        </w:rPr>
        <w:t>Для учебников по ОДНКР 5 класса</w:t>
      </w:r>
      <w:r w:rsidRPr="006B4E62">
        <w:rPr>
          <w:rFonts w:eastAsia="Times New Roman" w:cs="Times New Roman"/>
          <w:b/>
          <w:bCs/>
          <w:szCs w:val="24"/>
          <w:lang w:eastAsia="ru-RU"/>
        </w:rPr>
        <w:t xml:space="preserve"> предельный срок использования продлен до 31.08.2024г.</w:t>
      </w:r>
    </w:p>
    <w:p w:rsidR="001B172E" w:rsidRDefault="006B4E62" w:rsidP="00010ECE">
      <w:pPr>
        <w:pStyle w:val="aa"/>
        <w:shd w:val="clear" w:color="auto" w:fill="FFFFFF"/>
        <w:spacing w:before="0" w:beforeAutospacing="0" w:after="0" w:afterAutospacing="0"/>
        <w:ind w:left="-357"/>
        <w:jc w:val="both"/>
      </w:pPr>
      <w:r w:rsidRPr="0081641A">
        <w:t xml:space="preserve">- </w:t>
      </w:r>
      <w:r w:rsidR="00163965">
        <w:t>Новы</w:t>
      </w:r>
      <w:r w:rsidR="00CE35E0">
        <w:t>е</w:t>
      </w:r>
      <w:r w:rsidR="00163965">
        <w:t xml:space="preserve"> учебники.</w:t>
      </w:r>
      <w:r w:rsidR="0022574B">
        <w:t xml:space="preserve"> Информация из Министерства просвещения РФ, интервью министра образования, авторов учебников. </w:t>
      </w:r>
    </w:p>
    <w:p w:rsidR="00CE35E0" w:rsidRPr="00A916BC" w:rsidRDefault="00163965" w:rsidP="00010ECE">
      <w:pPr>
        <w:pStyle w:val="aa"/>
        <w:shd w:val="clear" w:color="auto" w:fill="FFFFFF"/>
        <w:spacing w:before="0" w:beforeAutospacing="0" w:after="0" w:afterAutospacing="0"/>
        <w:ind w:left="-357"/>
        <w:jc w:val="both"/>
        <w:rPr>
          <w:color w:val="212529"/>
        </w:rPr>
      </w:pPr>
      <w:r>
        <w:t xml:space="preserve"> </w:t>
      </w:r>
      <w:r w:rsidR="00CE35E0">
        <w:t xml:space="preserve">К 1 сентября 2024 года подготовят новые учебники по географии </w:t>
      </w:r>
      <w:r w:rsidR="00F94C4D">
        <w:t>(единый</w:t>
      </w:r>
      <w:r w:rsidR="00CE35E0">
        <w:t xml:space="preserve"> учебник по географии для старшей школы) и истории для 5-9 классов. К концу 2025 года будут </w:t>
      </w:r>
      <w:r w:rsidR="009A60B7">
        <w:t>подготовлены госучебники</w:t>
      </w:r>
      <w:r w:rsidR="00CE35E0">
        <w:t xml:space="preserve"> по всем обязательным предметам, в ближайшие пять лет школьники полностью перейдут на новые учебники. Новые обязательные предметы. «Основы безопасности и защита Родины».  Черчение – предмет станет обязательным для специализированных классов технологического профиля. ОДНКР – продолжение ОРКиСЭ для 5-9 классов. Начальная военная подготовка как модуль в рамках предмета ОБЖ. Некоторые учебники получат незначительные изменения с упором на практическую </w:t>
      </w:r>
      <w:r w:rsidR="00CE35E0">
        <w:lastRenderedPageBreak/>
        <w:t xml:space="preserve">деятельность и межпредметность, а некоторые (как учебники истории для 5-9 классов) будут кардинально пересмотрены.   </w:t>
      </w:r>
    </w:p>
    <w:p w:rsidR="006B4E62" w:rsidRPr="00A916BC" w:rsidRDefault="00373853" w:rsidP="00010ECE">
      <w:pPr>
        <w:pStyle w:val="aa"/>
        <w:shd w:val="clear" w:color="auto" w:fill="FFFFFF"/>
        <w:spacing w:before="0" w:beforeAutospacing="0" w:after="0" w:afterAutospacing="0"/>
        <w:ind w:left="-357"/>
        <w:jc w:val="both"/>
        <w:rPr>
          <w:color w:val="212529"/>
        </w:rPr>
      </w:pPr>
      <w:r>
        <w:t xml:space="preserve">     </w:t>
      </w:r>
      <w:r w:rsidR="006B4E62" w:rsidRPr="0081641A">
        <w:t xml:space="preserve">Учебники по Истории России и Всеобщей Истории для 5-9 классов. </w:t>
      </w:r>
      <w:r w:rsidR="00D70367">
        <w:rPr>
          <w:color w:val="212529"/>
        </w:rPr>
        <w:t xml:space="preserve">Кроме пересмотра содержания, учебники по истории </w:t>
      </w:r>
      <w:r w:rsidR="00C53464">
        <w:rPr>
          <w:color w:val="212529"/>
        </w:rPr>
        <w:t>будут</w:t>
      </w:r>
      <w:r w:rsidR="00D70367">
        <w:rPr>
          <w:color w:val="212529"/>
        </w:rPr>
        <w:t xml:space="preserve"> переоформлены с учетом современных технологических возможностей – в учебниках появятся </w:t>
      </w:r>
      <w:r w:rsidR="00D70367">
        <w:rPr>
          <w:color w:val="212529"/>
          <w:lang w:val="en-US"/>
        </w:rPr>
        <w:t>GR</w:t>
      </w:r>
      <w:r w:rsidR="00D70367">
        <w:rPr>
          <w:color w:val="212529"/>
        </w:rPr>
        <w:t xml:space="preserve"> - </w:t>
      </w:r>
      <w:r w:rsidR="00F94C4D">
        <w:rPr>
          <w:color w:val="212529"/>
        </w:rPr>
        <w:t>коды со</w:t>
      </w:r>
      <w:r w:rsidR="00D70367">
        <w:rPr>
          <w:color w:val="212529"/>
        </w:rPr>
        <w:t xml:space="preserve"> ссылками на внешн</w:t>
      </w:r>
      <w:r w:rsidR="00CE35E0">
        <w:rPr>
          <w:color w:val="212529"/>
        </w:rPr>
        <w:t>и</w:t>
      </w:r>
      <w:r w:rsidR="00D70367">
        <w:rPr>
          <w:color w:val="212529"/>
        </w:rPr>
        <w:t xml:space="preserve">е ресурсы и дополнительные материалы, доступные в электронном формате. </w:t>
      </w:r>
      <w:r w:rsidR="006B4E62" w:rsidRPr="00A916BC">
        <w:rPr>
          <w:color w:val="212529"/>
        </w:rPr>
        <w:t xml:space="preserve">В учебных изданиях будут сопоставляться события российской и мировой истории. Как </w:t>
      </w:r>
      <w:r w:rsidR="00A77CC3">
        <w:rPr>
          <w:color w:val="212529"/>
        </w:rPr>
        <w:t>информировал</w:t>
      </w:r>
      <w:r w:rsidR="006B4E62" w:rsidRPr="00A916BC">
        <w:rPr>
          <w:color w:val="212529"/>
        </w:rPr>
        <w:t xml:space="preserve"> Владимир Мединский, </w:t>
      </w:r>
      <w:r w:rsidR="00CE35E0">
        <w:rPr>
          <w:color w:val="212529"/>
        </w:rPr>
        <w:t xml:space="preserve">Торкунов </w:t>
      </w:r>
      <w:r w:rsidR="006B4E62" w:rsidRPr="00A916BC">
        <w:rPr>
          <w:color w:val="212529"/>
        </w:rPr>
        <w:t xml:space="preserve">в учебниках появятся терминологические уточнения, в том числе блок о </w:t>
      </w:r>
      <w:r w:rsidR="006B4E62" w:rsidRPr="007850DB">
        <w:t>протогосударственных ф</w:t>
      </w:r>
      <w:r w:rsidR="006B4E62" w:rsidRPr="00A916BC">
        <w:rPr>
          <w:color w:val="212529"/>
        </w:rPr>
        <w:t>ормированиях на территории современной России, а также уточнения, связанные с новыми открытиями в археологии.</w:t>
      </w:r>
      <w:r w:rsidR="006B4E62" w:rsidRPr="006B4E62">
        <w:t xml:space="preserve"> </w:t>
      </w:r>
      <w:r w:rsidR="006B4E62" w:rsidRPr="005D0DB8">
        <w:t>В учебники по древней истории будут включены разделы, касающиеся особенностей развития Кавказа и Алтая</w:t>
      </w:r>
      <w:r w:rsidR="006B4E62">
        <w:t>.</w:t>
      </w:r>
      <w:r w:rsidR="00163965">
        <w:t xml:space="preserve"> </w:t>
      </w:r>
    </w:p>
    <w:p w:rsidR="00010ECE" w:rsidRDefault="0081641A" w:rsidP="00010ECE">
      <w:pPr>
        <w:spacing w:after="0" w:line="240" w:lineRule="auto"/>
        <w:ind w:left="-357"/>
        <w:jc w:val="both"/>
        <w:rPr>
          <w:rFonts w:eastAsia="Times New Roman" w:cs="Times New Roman"/>
          <w:szCs w:val="24"/>
          <w:lang w:eastAsia="ru-RU"/>
        </w:rPr>
      </w:pPr>
      <w:r w:rsidRPr="0081641A">
        <w:rPr>
          <w:rFonts w:eastAsia="Times New Roman" w:cs="Times New Roman"/>
          <w:szCs w:val="24"/>
          <w:lang w:eastAsia="ru-RU"/>
        </w:rPr>
        <w:t xml:space="preserve">- Приказ </w:t>
      </w:r>
      <w:r>
        <w:rPr>
          <w:rFonts w:eastAsia="Times New Roman" w:cs="Times New Roman"/>
          <w:szCs w:val="24"/>
          <w:lang w:eastAsia="ru-RU"/>
        </w:rPr>
        <w:t xml:space="preserve">Минпросвещения РФ от 04.10.2023 г № 738 «Об утверждении ФП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Это новый приказ, зарегистрирован </w:t>
      </w:r>
      <w:r w:rsidR="009D5F1F">
        <w:rPr>
          <w:rFonts w:eastAsia="Times New Roman" w:cs="Times New Roman"/>
          <w:szCs w:val="24"/>
          <w:lang w:eastAsia="ru-RU"/>
        </w:rPr>
        <w:t>Минюстом</w:t>
      </w:r>
      <w:r>
        <w:rPr>
          <w:rFonts w:eastAsia="Times New Roman" w:cs="Times New Roman"/>
          <w:szCs w:val="24"/>
          <w:lang w:eastAsia="ru-RU"/>
        </w:rPr>
        <w:t xml:space="preserve"> РФ от 2 ноября 2023 года № 75821 </w:t>
      </w:r>
      <w:r w:rsidR="009D5F1F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утратил силу приказ от 2 августа 2022 года № 653</w:t>
      </w:r>
      <w:r w:rsidR="00C53464">
        <w:rPr>
          <w:rFonts w:eastAsia="Times New Roman" w:cs="Times New Roman"/>
          <w:szCs w:val="24"/>
          <w:lang w:eastAsia="ru-RU"/>
        </w:rPr>
        <w:t>, в АИС Книгозаказ указан старый номер приказа</w:t>
      </w:r>
      <w:r>
        <w:rPr>
          <w:rFonts w:eastAsia="Times New Roman" w:cs="Times New Roman"/>
          <w:szCs w:val="24"/>
          <w:lang w:eastAsia="ru-RU"/>
        </w:rPr>
        <w:t xml:space="preserve">). </w:t>
      </w:r>
      <w:r w:rsidR="00633F3E">
        <w:rPr>
          <w:rFonts w:eastAsia="Times New Roman" w:cs="Times New Roman"/>
          <w:szCs w:val="24"/>
          <w:lang w:eastAsia="ru-RU"/>
        </w:rPr>
        <w:t xml:space="preserve">ФП ЭОР так же состоит из двух частей: </w:t>
      </w:r>
      <w:r w:rsidR="00F9641D">
        <w:rPr>
          <w:rFonts w:eastAsia="Times New Roman" w:cs="Times New Roman"/>
          <w:szCs w:val="24"/>
          <w:lang w:eastAsia="ru-RU"/>
        </w:rPr>
        <w:t xml:space="preserve">перечень ЭОР, допущенных при реализации обязательной части основной образовательной программы </w:t>
      </w:r>
      <w:r w:rsidR="009D5F1F">
        <w:rPr>
          <w:rFonts w:eastAsia="Times New Roman" w:cs="Times New Roman"/>
          <w:szCs w:val="24"/>
          <w:lang w:eastAsia="ru-RU"/>
        </w:rPr>
        <w:t>(</w:t>
      </w:r>
      <w:r w:rsidR="00F9641D">
        <w:rPr>
          <w:rFonts w:eastAsia="Times New Roman" w:cs="Times New Roman"/>
          <w:szCs w:val="24"/>
          <w:lang w:eastAsia="ru-RU"/>
        </w:rPr>
        <w:t>сюда входят образовательные программы начального общего образования, ООО</w:t>
      </w:r>
      <w:r w:rsidR="009D5F1F">
        <w:rPr>
          <w:rFonts w:eastAsia="Times New Roman" w:cs="Times New Roman"/>
          <w:szCs w:val="24"/>
          <w:lang w:eastAsia="ru-RU"/>
        </w:rPr>
        <w:t>, С</w:t>
      </w:r>
      <w:r w:rsidR="00F9641D">
        <w:rPr>
          <w:rFonts w:eastAsia="Times New Roman" w:cs="Times New Roman"/>
          <w:szCs w:val="24"/>
          <w:lang w:eastAsia="ru-RU"/>
        </w:rPr>
        <w:t>ОО); перечень ЭОР, допущенных к использованию при реализации части ОП, формируемой участниками образовательных отношени</w:t>
      </w:r>
      <w:r w:rsidR="009D5F1F">
        <w:rPr>
          <w:rFonts w:eastAsia="Times New Roman" w:cs="Times New Roman"/>
          <w:szCs w:val="24"/>
          <w:lang w:eastAsia="ru-RU"/>
        </w:rPr>
        <w:t>й (</w:t>
      </w:r>
      <w:r w:rsidR="00F9641D">
        <w:rPr>
          <w:rFonts w:eastAsia="Times New Roman" w:cs="Times New Roman"/>
          <w:szCs w:val="24"/>
          <w:lang w:eastAsia="ru-RU"/>
        </w:rPr>
        <w:t>сюда входят образовательные программы начального общего образования, ООО</w:t>
      </w:r>
      <w:r w:rsidR="009D5F1F">
        <w:rPr>
          <w:rFonts w:eastAsia="Times New Roman" w:cs="Times New Roman"/>
          <w:szCs w:val="24"/>
          <w:lang w:eastAsia="ru-RU"/>
        </w:rPr>
        <w:t>, С</w:t>
      </w:r>
      <w:r w:rsidR="00F9641D">
        <w:rPr>
          <w:rFonts w:eastAsia="Times New Roman" w:cs="Times New Roman"/>
          <w:szCs w:val="24"/>
          <w:lang w:eastAsia="ru-RU"/>
        </w:rPr>
        <w:t>ОО, адаптивные образовательные программы).</w:t>
      </w:r>
      <w:r w:rsidR="006B4E62" w:rsidRPr="0081641A">
        <w:rPr>
          <w:rFonts w:eastAsia="Times New Roman" w:cs="Times New Roman"/>
          <w:szCs w:val="24"/>
          <w:lang w:eastAsia="ru-RU"/>
        </w:rPr>
        <w:br/>
      </w:r>
    </w:p>
    <w:p w:rsidR="00EC1FFB" w:rsidRDefault="0065691B" w:rsidP="00010ECE">
      <w:pPr>
        <w:spacing w:after="0" w:line="240" w:lineRule="auto"/>
        <w:ind w:left="-357"/>
        <w:jc w:val="both"/>
        <w:rPr>
          <w:rFonts w:eastAsia="Times New Roman" w:cs="Times New Roman"/>
          <w:szCs w:val="24"/>
          <w:lang w:eastAsia="ru-RU"/>
        </w:rPr>
      </w:pPr>
      <w:r w:rsidRPr="006F5A5D">
        <w:rPr>
          <w:rFonts w:eastAsia="Times New Roman" w:cs="Times New Roman"/>
          <w:b/>
          <w:szCs w:val="24"/>
          <w:u w:val="single"/>
          <w:lang w:eastAsia="ru-RU"/>
        </w:rPr>
        <w:t xml:space="preserve">Слайд </w:t>
      </w:r>
      <w:r w:rsidR="006F5A5D" w:rsidRPr="006F5A5D">
        <w:rPr>
          <w:rFonts w:eastAsia="Times New Roman" w:cs="Times New Roman"/>
          <w:b/>
          <w:szCs w:val="24"/>
          <w:u w:val="single"/>
          <w:lang w:eastAsia="ru-RU"/>
        </w:rPr>
        <w:t xml:space="preserve">№ </w:t>
      </w:r>
      <w:r w:rsidR="009D7655" w:rsidRPr="006F5A5D">
        <w:rPr>
          <w:rFonts w:eastAsia="Times New Roman" w:cs="Times New Roman"/>
          <w:b/>
          <w:szCs w:val="24"/>
          <w:u w:val="single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 xml:space="preserve"> Заказ Учебников. АИС «Книгозаказ». </w:t>
      </w:r>
    </w:p>
    <w:p w:rsidR="0065691B" w:rsidRDefault="0065691B" w:rsidP="00A77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Сотруднику школы в Системе доступны следующие возможности: 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осуществление входа в Систему (при помощи логина и пароля, присвоенных администратором Системы) и выхода из нее; 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- просмо</w:t>
      </w:r>
      <w:r w:rsidR="005605A9">
        <w:rPr>
          <w:sz w:val="22"/>
          <w:szCs w:val="22"/>
        </w:rPr>
        <w:t>тр новостей и текстовых страниц.</w:t>
      </w:r>
      <w:r>
        <w:rPr>
          <w:sz w:val="22"/>
          <w:szCs w:val="22"/>
        </w:rPr>
        <w:t xml:space="preserve"> </w:t>
      </w:r>
      <w:r w:rsidR="00453982">
        <w:rPr>
          <w:sz w:val="22"/>
          <w:szCs w:val="22"/>
        </w:rPr>
        <w:t>При клике на пункт меню «Новости» открывается страница с постраничным списком новостей</w:t>
      </w:r>
      <w:r w:rsidR="00453982">
        <w:rPr>
          <w:sz w:val="22"/>
        </w:rPr>
        <w:t xml:space="preserve"> – онлайн – мероприятия. </w:t>
      </w:r>
      <w:r w:rsidR="00453982">
        <w:rPr>
          <w:sz w:val="22"/>
          <w:szCs w:val="22"/>
        </w:rPr>
        <w:t>При наведении мыши на пункт меню «Информация» открывается выпадающий список названий текстовых страниц, которые содержат информацию, имеющую отношение к процессу заказа учебников. Клик по названию в выпадающем списке меню ведет на выбранную текстовую страницу</w:t>
      </w:r>
      <w:r w:rsidR="00453982">
        <w:rPr>
          <w:sz w:val="22"/>
        </w:rPr>
        <w:t xml:space="preserve"> </w:t>
      </w:r>
      <w:r w:rsidR="009D5F1F">
        <w:rPr>
          <w:sz w:val="22"/>
        </w:rPr>
        <w:t>(</w:t>
      </w:r>
      <w:r w:rsidR="00453982">
        <w:rPr>
          <w:sz w:val="22"/>
        </w:rPr>
        <w:t>приказ об утверждении ФПУ, нормативные документы, контакты, инструкции по работе в Системе</w:t>
      </w:r>
      <w:r w:rsidR="006D53FA">
        <w:rPr>
          <w:sz w:val="22"/>
        </w:rPr>
        <w:t xml:space="preserve"> заказа учебников</w:t>
      </w:r>
      <w:r w:rsidR="005605A9">
        <w:rPr>
          <w:sz w:val="22"/>
        </w:rPr>
        <w:t>);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работа с каталогом изданий (просмотр, поиск изданий); </w:t>
      </w:r>
      <w:r w:rsidR="00453982">
        <w:rPr>
          <w:sz w:val="22"/>
          <w:szCs w:val="22"/>
        </w:rPr>
        <w:t>При клике на пункт меню «Каталог» происходит переход на страницу с постраничным списком изданий, доступных для заказа.</w:t>
      </w:r>
      <w:r w:rsidR="00453982" w:rsidRPr="00453982">
        <w:rPr>
          <w:sz w:val="22"/>
          <w:szCs w:val="22"/>
        </w:rPr>
        <w:t xml:space="preserve"> </w:t>
      </w:r>
      <w:r w:rsidR="00453982">
        <w:rPr>
          <w:sz w:val="22"/>
          <w:szCs w:val="22"/>
        </w:rPr>
        <w:t>Поиск можно производить по словам из названия, автору, коду по ФП и ключевым словам, например, с интеллектуальными нарушениями, атлас, контурная карта, тетрадь, прописи и пр.</w:t>
      </w:r>
      <w:r w:rsidR="005605A9">
        <w:rPr>
          <w:sz w:val="22"/>
          <w:szCs w:val="22"/>
        </w:rPr>
        <w:t>;</w:t>
      </w:r>
      <w:r w:rsidR="006D17A5">
        <w:rPr>
          <w:sz w:val="22"/>
          <w:szCs w:val="22"/>
        </w:rPr>
        <w:t xml:space="preserve"> 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корзины</w:t>
      </w:r>
      <w:r w:rsidR="005605A9">
        <w:rPr>
          <w:sz w:val="22"/>
          <w:szCs w:val="22"/>
        </w:rPr>
        <w:t xml:space="preserve"> и оформление заказа на издания.</w:t>
      </w:r>
      <w:r>
        <w:rPr>
          <w:sz w:val="22"/>
          <w:szCs w:val="22"/>
        </w:rPr>
        <w:t xml:space="preserve"> </w:t>
      </w:r>
      <w:r w:rsidR="005605A9">
        <w:rPr>
          <w:sz w:val="22"/>
          <w:szCs w:val="22"/>
        </w:rPr>
        <w:t xml:space="preserve">Обратите внимание - </w:t>
      </w:r>
      <w:r w:rsidR="00453982">
        <w:rPr>
          <w:sz w:val="22"/>
          <w:szCs w:val="22"/>
        </w:rPr>
        <w:t xml:space="preserve">Если вы добавили одну часть </w:t>
      </w:r>
      <w:r w:rsidR="005605A9">
        <w:rPr>
          <w:sz w:val="22"/>
          <w:szCs w:val="22"/>
        </w:rPr>
        <w:t xml:space="preserve">учебника </w:t>
      </w:r>
      <w:r w:rsidR="00453982">
        <w:rPr>
          <w:sz w:val="22"/>
          <w:szCs w:val="22"/>
        </w:rPr>
        <w:t xml:space="preserve">в корзину, остальные части добавляются автоматически. Это сделано с целью уменьшения ошибок. Если вам надо разное количество частей, напишите в комментариях </w:t>
      </w:r>
      <w:r w:rsidR="00F94C4D">
        <w:rPr>
          <w:sz w:val="22"/>
          <w:szCs w:val="22"/>
        </w:rPr>
        <w:t>к заказу,</w:t>
      </w:r>
      <w:r w:rsidR="00453982">
        <w:rPr>
          <w:sz w:val="22"/>
          <w:szCs w:val="22"/>
        </w:rPr>
        <w:t xml:space="preserve"> и </w:t>
      </w:r>
      <w:r w:rsidR="005605A9">
        <w:rPr>
          <w:sz w:val="22"/>
          <w:szCs w:val="22"/>
        </w:rPr>
        <w:t xml:space="preserve">региональный </w:t>
      </w:r>
      <w:r w:rsidR="00453982">
        <w:rPr>
          <w:sz w:val="22"/>
          <w:szCs w:val="22"/>
        </w:rPr>
        <w:t xml:space="preserve">оператор </w:t>
      </w:r>
      <w:r w:rsidR="006D53FA">
        <w:rPr>
          <w:sz w:val="22"/>
          <w:szCs w:val="22"/>
        </w:rPr>
        <w:t>должен изменить</w:t>
      </w:r>
      <w:r w:rsidR="00453982">
        <w:rPr>
          <w:sz w:val="22"/>
          <w:szCs w:val="22"/>
        </w:rPr>
        <w:t>.</w:t>
      </w:r>
    </w:p>
    <w:p w:rsidR="0085026A" w:rsidRDefault="0065691B" w:rsidP="00A77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работа с заказом (просмотр и редактирование, написание комментариев, отслеживание изменений в статусе заказа)</w:t>
      </w:r>
      <w:r w:rsidR="005605A9">
        <w:rPr>
          <w:sz w:val="22"/>
          <w:szCs w:val="22"/>
        </w:rPr>
        <w:t xml:space="preserve">. </w:t>
      </w:r>
      <w:r w:rsidR="0085026A">
        <w:rPr>
          <w:sz w:val="22"/>
          <w:szCs w:val="22"/>
        </w:rPr>
        <w:t>После отправки в издательства заказу присваивается статус «</w:t>
      </w:r>
      <w:r w:rsidR="0085026A">
        <w:rPr>
          <w:b/>
          <w:bCs/>
          <w:sz w:val="22"/>
          <w:szCs w:val="22"/>
        </w:rPr>
        <w:t>Согласовывается с оператором</w:t>
      </w:r>
      <w:r w:rsidR="0085026A">
        <w:rPr>
          <w:sz w:val="22"/>
          <w:szCs w:val="22"/>
        </w:rPr>
        <w:t>». Редактировать заказ в статусе «</w:t>
      </w:r>
      <w:r w:rsidR="0085026A">
        <w:rPr>
          <w:b/>
          <w:bCs/>
          <w:sz w:val="22"/>
          <w:szCs w:val="22"/>
        </w:rPr>
        <w:t>Согласовывается с оператором</w:t>
      </w:r>
      <w:r w:rsidR="0085026A">
        <w:rPr>
          <w:sz w:val="22"/>
          <w:szCs w:val="22"/>
        </w:rPr>
        <w:t>» сотрудник школы уже не может</w:t>
      </w:r>
      <w:r w:rsidR="009D5F1F">
        <w:rPr>
          <w:sz w:val="22"/>
          <w:szCs w:val="22"/>
        </w:rPr>
        <w:t xml:space="preserve">. </w:t>
      </w:r>
      <w:r w:rsidR="0085026A">
        <w:rPr>
          <w:sz w:val="22"/>
          <w:szCs w:val="22"/>
        </w:rPr>
        <w:t xml:space="preserve">После проверки </w:t>
      </w:r>
      <w:r w:rsidR="005605A9">
        <w:rPr>
          <w:sz w:val="22"/>
          <w:szCs w:val="22"/>
        </w:rPr>
        <w:t>муниципальный</w:t>
      </w:r>
      <w:r w:rsidR="0085026A">
        <w:rPr>
          <w:sz w:val="22"/>
          <w:szCs w:val="22"/>
        </w:rPr>
        <w:t xml:space="preserve"> оператор переводит заказ в статус «</w:t>
      </w:r>
      <w:r w:rsidR="0085026A">
        <w:rPr>
          <w:b/>
          <w:bCs/>
          <w:sz w:val="22"/>
          <w:szCs w:val="22"/>
        </w:rPr>
        <w:t>Согласовывается с издательством</w:t>
      </w:r>
      <w:r w:rsidR="0085026A">
        <w:rPr>
          <w:sz w:val="22"/>
          <w:szCs w:val="22"/>
        </w:rPr>
        <w:t>» или возвращает его на доработку школе</w:t>
      </w:r>
      <w:r w:rsidR="005605A9">
        <w:rPr>
          <w:sz w:val="22"/>
          <w:szCs w:val="22"/>
        </w:rPr>
        <w:t>;</w:t>
      </w:r>
      <w:r w:rsidR="0085026A">
        <w:rPr>
          <w:sz w:val="22"/>
          <w:szCs w:val="22"/>
        </w:rPr>
        <w:t xml:space="preserve"> </w:t>
      </w:r>
    </w:p>
    <w:p w:rsidR="0085026A" w:rsidRDefault="0085026A" w:rsidP="00A77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05A9">
        <w:rPr>
          <w:sz w:val="22"/>
          <w:szCs w:val="22"/>
        </w:rPr>
        <w:t>- работа с документами заказа.</w:t>
      </w:r>
      <w:r w:rsidR="0065691B">
        <w:rPr>
          <w:sz w:val="22"/>
          <w:szCs w:val="22"/>
        </w:rPr>
        <w:t xml:space="preserve"> </w:t>
      </w:r>
      <w:r>
        <w:rPr>
          <w:sz w:val="22"/>
          <w:szCs w:val="22"/>
        </w:rPr>
        <w:t>Сотрудник школы должен кликнуть «</w:t>
      </w:r>
      <w:r>
        <w:rPr>
          <w:b/>
          <w:bCs/>
          <w:sz w:val="22"/>
          <w:szCs w:val="22"/>
        </w:rPr>
        <w:t>Сформировать документы</w:t>
      </w:r>
      <w:r>
        <w:rPr>
          <w:sz w:val="22"/>
          <w:szCs w:val="22"/>
        </w:rPr>
        <w:t>», «</w:t>
      </w:r>
      <w:r>
        <w:rPr>
          <w:b/>
          <w:bCs/>
          <w:sz w:val="22"/>
          <w:szCs w:val="22"/>
        </w:rPr>
        <w:t>скачать сформированный архив</w:t>
      </w:r>
      <w:r w:rsidR="009D5F1F">
        <w:rPr>
          <w:sz w:val="22"/>
          <w:szCs w:val="22"/>
        </w:rPr>
        <w:t xml:space="preserve">». </w:t>
      </w:r>
      <w:r w:rsidR="006D53FA" w:rsidRPr="00C312B4">
        <w:rPr>
          <w:sz w:val="22"/>
          <w:szCs w:val="22"/>
          <w:u w:val="single"/>
        </w:rPr>
        <w:t>Ошибка прошлого года</w:t>
      </w:r>
      <w:r w:rsidR="006D53FA">
        <w:rPr>
          <w:sz w:val="22"/>
          <w:szCs w:val="22"/>
        </w:rPr>
        <w:t xml:space="preserve"> – не скачивали сформированный архив. </w:t>
      </w:r>
      <w:r w:rsidRPr="0085026A">
        <w:rPr>
          <w:sz w:val="22"/>
        </w:rPr>
        <w:t xml:space="preserve"> </w:t>
      </w:r>
      <w:r>
        <w:rPr>
          <w:sz w:val="22"/>
          <w:szCs w:val="22"/>
        </w:rPr>
        <w:t>Для заполнения доступны пункт</w:t>
      </w:r>
      <w:r w:rsidR="005605A9">
        <w:rPr>
          <w:sz w:val="22"/>
          <w:szCs w:val="22"/>
        </w:rPr>
        <w:t>ы</w:t>
      </w:r>
      <w:r>
        <w:rPr>
          <w:sz w:val="22"/>
          <w:szCs w:val="22"/>
        </w:rPr>
        <w:t xml:space="preserve"> контракта </w:t>
      </w:r>
      <w:r w:rsidR="009D5F1F">
        <w:rPr>
          <w:sz w:val="22"/>
          <w:szCs w:val="22"/>
        </w:rPr>
        <w:t>- и</w:t>
      </w:r>
      <w:r>
        <w:rPr>
          <w:sz w:val="22"/>
          <w:szCs w:val="22"/>
        </w:rPr>
        <w:t>сточник финансирования</w:t>
      </w:r>
      <w:r w:rsidR="00DA7AFE">
        <w:rPr>
          <w:sz w:val="22"/>
          <w:szCs w:val="22"/>
        </w:rPr>
        <w:t xml:space="preserve"> (субвенция на исполнение полномочий в сфере общего образования в муниципальных образовательных организациях)</w:t>
      </w:r>
      <w:r>
        <w:rPr>
          <w:sz w:val="22"/>
          <w:szCs w:val="22"/>
        </w:rPr>
        <w:t xml:space="preserve">, </w:t>
      </w:r>
      <w:r w:rsidR="00F94C4D">
        <w:rPr>
          <w:sz w:val="22"/>
          <w:szCs w:val="22"/>
        </w:rPr>
        <w:t>пункты закупки</w:t>
      </w:r>
      <w:r w:rsidR="00560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ФЗ 44 О закупках 4,5, 14, пункт контракта - ИКЗ, </w:t>
      </w:r>
      <w:r>
        <w:rPr>
          <w:sz w:val="22"/>
          <w:szCs w:val="22"/>
        </w:rPr>
        <w:lastRenderedPageBreak/>
        <w:t xml:space="preserve">дата заключения контракта. </w:t>
      </w:r>
      <w:r w:rsidR="00DA7AFE">
        <w:rPr>
          <w:sz w:val="22"/>
          <w:szCs w:val="22"/>
        </w:rPr>
        <w:t>Дату контракта дает ЦБ после сверки цен</w:t>
      </w:r>
      <w:r w:rsidR="00940126">
        <w:rPr>
          <w:sz w:val="22"/>
          <w:szCs w:val="22"/>
        </w:rPr>
        <w:t>ы</w:t>
      </w:r>
      <w:r w:rsidR="00DA7AFE">
        <w:rPr>
          <w:sz w:val="22"/>
          <w:szCs w:val="22"/>
        </w:rPr>
        <w:t xml:space="preserve"> контракта. </w:t>
      </w:r>
      <w:r w:rsidR="004A4CC3">
        <w:rPr>
          <w:sz w:val="22"/>
          <w:szCs w:val="22"/>
        </w:rPr>
        <w:t xml:space="preserve">Если контракт подписывается через ЭДО – дата ставится автоматически при подписании контракта заказчиком. </w:t>
      </w:r>
    </w:p>
    <w:p w:rsidR="004A4CC3" w:rsidRDefault="0085026A" w:rsidP="00A77CC3">
      <w:pPr>
        <w:pStyle w:val="Default"/>
        <w:jc w:val="both"/>
      </w:pPr>
      <w:r w:rsidRPr="00F22494">
        <w:rPr>
          <w:sz w:val="22"/>
          <w:szCs w:val="22"/>
          <w:u w:val="single"/>
        </w:rPr>
        <w:t>Если в тексте контракта есть ошибка в реквизитах, то сотрудник школы должен исправить реквизиты в профиле школы и еще раз сформировать, и скачать контракт</w:t>
      </w:r>
      <w:r w:rsidR="004A4CC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4A4CC3" w:rsidRDefault="004A4CC3" w:rsidP="00A77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Согласованный контракт сотрудник школы в формате Docх подгружает в окно «</w:t>
      </w:r>
      <w:r>
        <w:rPr>
          <w:b/>
          <w:bCs/>
          <w:sz w:val="22"/>
          <w:szCs w:val="22"/>
        </w:rPr>
        <w:t>Документы, согласованные школой</w:t>
      </w:r>
      <w:r>
        <w:rPr>
          <w:sz w:val="22"/>
          <w:szCs w:val="22"/>
        </w:rPr>
        <w:t xml:space="preserve">». Внимание! Подписывать и сканировать </w:t>
      </w:r>
      <w:r w:rsidR="00916C84">
        <w:rPr>
          <w:sz w:val="22"/>
          <w:szCs w:val="22"/>
        </w:rPr>
        <w:t xml:space="preserve">контракт </w:t>
      </w:r>
      <w:r>
        <w:rPr>
          <w:sz w:val="22"/>
          <w:szCs w:val="22"/>
        </w:rPr>
        <w:t xml:space="preserve">на этом этапе не надо. </w:t>
      </w:r>
    </w:p>
    <w:p w:rsidR="0065691B" w:rsidRDefault="004A4CC3" w:rsidP="00A77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Идет обмен бумажных вариантов контрактов или подписание контрактов в ЭДО.</w:t>
      </w:r>
      <w:r w:rsidR="007723D4">
        <w:rPr>
          <w:sz w:val="22"/>
          <w:szCs w:val="22"/>
        </w:rPr>
        <w:t xml:space="preserve"> Для тех школ, кто в этом году выберут подписание документов через ЭДО. Выбираете из списка платформу</w:t>
      </w:r>
      <w:r w:rsidR="007723D4" w:rsidRPr="007723D4">
        <w:rPr>
          <w:sz w:val="22"/>
          <w:szCs w:val="22"/>
        </w:rPr>
        <w:t xml:space="preserve"> </w:t>
      </w:r>
      <w:r w:rsidR="007C5495">
        <w:rPr>
          <w:sz w:val="22"/>
          <w:szCs w:val="22"/>
        </w:rPr>
        <w:t>ЭДО, которой</w:t>
      </w:r>
      <w:r w:rsidR="007723D4">
        <w:rPr>
          <w:sz w:val="22"/>
          <w:szCs w:val="22"/>
        </w:rPr>
        <w:t xml:space="preserve"> пользуется организация </w:t>
      </w:r>
      <w:r w:rsidR="009D5F1F">
        <w:rPr>
          <w:sz w:val="22"/>
          <w:szCs w:val="22"/>
        </w:rPr>
        <w:t>(</w:t>
      </w:r>
      <w:r w:rsidR="007723D4">
        <w:rPr>
          <w:sz w:val="22"/>
          <w:szCs w:val="22"/>
        </w:rPr>
        <w:t>СБИС, Диадок и пр.)</w:t>
      </w:r>
      <w:r w:rsidR="009D5F1F">
        <w:rPr>
          <w:sz w:val="22"/>
          <w:szCs w:val="22"/>
        </w:rPr>
        <w:t>.</w:t>
      </w:r>
      <w:r w:rsidR="007723D4">
        <w:rPr>
          <w:sz w:val="22"/>
          <w:szCs w:val="22"/>
        </w:rPr>
        <w:t xml:space="preserve"> </w:t>
      </w:r>
      <w:r w:rsidR="00C312B4">
        <w:rPr>
          <w:sz w:val="22"/>
          <w:szCs w:val="22"/>
        </w:rPr>
        <w:t>Ошибка</w:t>
      </w:r>
      <w:r w:rsidR="007723D4">
        <w:rPr>
          <w:sz w:val="22"/>
          <w:szCs w:val="22"/>
        </w:rPr>
        <w:t xml:space="preserve"> </w:t>
      </w:r>
      <w:r w:rsidR="00C312B4">
        <w:rPr>
          <w:sz w:val="22"/>
          <w:szCs w:val="22"/>
        </w:rPr>
        <w:t>прошлого года</w:t>
      </w:r>
      <w:r w:rsidR="007723D4">
        <w:rPr>
          <w:sz w:val="22"/>
          <w:szCs w:val="22"/>
        </w:rPr>
        <w:t xml:space="preserve"> – жд</w:t>
      </w:r>
      <w:r w:rsidR="005605A9">
        <w:rPr>
          <w:sz w:val="22"/>
          <w:szCs w:val="22"/>
        </w:rPr>
        <w:t>али</w:t>
      </w:r>
      <w:r w:rsidR="007723D4">
        <w:rPr>
          <w:sz w:val="22"/>
          <w:szCs w:val="22"/>
        </w:rPr>
        <w:t xml:space="preserve"> приглашение от издательства</w:t>
      </w:r>
      <w:r w:rsidR="005605A9">
        <w:rPr>
          <w:sz w:val="22"/>
          <w:szCs w:val="22"/>
        </w:rPr>
        <w:t>, в сообщени</w:t>
      </w:r>
      <w:r w:rsidR="00916C84">
        <w:rPr>
          <w:sz w:val="22"/>
          <w:szCs w:val="22"/>
        </w:rPr>
        <w:t>ях долго</w:t>
      </w:r>
      <w:r w:rsidR="005605A9">
        <w:rPr>
          <w:sz w:val="22"/>
          <w:szCs w:val="22"/>
        </w:rPr>
        <w:t xml:space="preserve"> стояло «Приглашение не принято»</w:t>
      </w:r>
      <w:r w:rsidR="007723D4">
        <w:rPr>
          <w:sz w:val="22"/>
          <w:szCs w:val="22"/>
        </w:rPr>
        <w:t xml:space="preserve">. Приглашение </w:t>
      </w:r>
      <w:r w:rsidR="00916C84">
        <w:rPr>
          <w:sz w:val="22"/>
          <w:szCs w:val="22"/>
        </w:rPr>
        <w:t xml:space="preserve">от издательства </w:t>
      </w:r>
      <w:r w:rsidR="007723D4">
        <w:rPr>
          <w:sz w:val="22"/>
          <w:szCs w:val="22"/>
        </w:rPr>
        <w:t xml:space="preserve">приходит через </w:t>
      </w:r>
      <w:r w:rsidR="00804158">
        <w:rPr>
          <w:sz w:val="22"/>
          <w:szCs w:val="22"/>
        </w:rPr>
        <w:t>3</w:t>
      </w:r>
      <w:r w:rsidR="007723D4">
        <w:rPr>
          <w:sz w:val="22"/>
          <w:szCs w:val="22"/>
        </w:rPr>
        <w:t>-5 дней. На выбранной платформе надо принять приглашение на работу от из</w:t>
      </w:r>
      <w:r w:rsidR="005605A9">
        <w:rPr>
          <w:sz w:val="22"/>
          <w:szCs w:val="22"/>
        </w:rPr>
        <w:t>дательства - выбрать «принять»;</w:t>
      </w:r>
      <w:r w:rsidR="00AF7F5A">
        <w:rPr>
          <w:sz w:val="22"/>
          <w:szCs w:val="22"/>
        </w:rPr>
        <w:t xml:space="preserve"> </w:t>
      </w:r>
      <w:r w:rsidR="00AF7F5A" w:rsidRPr="00AF7F5A">
        <w:rPr>
          <w:b/>
          <w:sz w:val="22"/>
          <w:szCs w:val="22"/>
          <w:u w:val="single"/>
        </w:rPr>
        <w:t>Слайд № 17.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просмотр сообщений от операторов муниципалитета/региона; 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- управление профилем школ</w:t>
      </w:r>
      <w:r w:rsidR="005605A9">
        <w:rPr>
          <w:sz w:val="22"/>
          <w:szCs w:val="22"/>
        </w:rPr>
        <w:t>ы.</w:t>
      </w:r>
      <w:r>
        <w:rPr>
          <w:sz w:val="22"/>
          <w:szCs w:val="22"/>
        </w:rPr>
        <w:t xml:space="preserve"> </w:t>
      </w:r>
      <w:r w:rsidR="004A4CC3">
        <w:rPr>
          <w:sz w:val="22"/>
          <w:szCs w:val="22"/>
        </w:rPr>
        <w:t>В разделе личного кабинета «Профиль школы» можно вводить и редактировать информацию о школе (реквизиты, адрес, банковские реквизиты). Реквизиты из профиля школы автоматически подставляются в контракт при формировании Системой документов заказа. Банковск</w:t>
      </w:r>
      <w:r w:rsidR="005605A9">
        <w:rPr>
          <w:sz w:val="22"/>
          <w:szCs w:val="22"/>
        </w:rPr>
        <w:t>ие реквизиты вводятся</w:t>
      </w:r>
      <w:r w:rsidR="004A4CC3">
        <w:rPr>
          <w:sz w:val="22"/>
          <w:szCs w:val="22"/>
        </w:rPr>
        <w:t xml:space="preserve"> </w:t>
      </w:r>
      <w:r w:rsidR="005605A9">
        <w:rPr>
          <w:sz w:val="22"/>
          <w:szCs w:val="22"/>
        </w:rPr>
        <w:t>т</w:t>
      </w:r>
      <w:r w:rsidR="004A4CC3">
        <w:rPr>
          <w:sz w:val="22"/>
          <w:szCs w:val="22"/>
        </w:rPr>
        <w:t xml:space="preserve">олько те, которые есть у вашей школы. Из опыта работы прошлого года – адрес школы </w:t>
      </w:r>
      <w:r w:rsidR="00916C84">
        <w:rPr>
          <w:sz w:val="22"/>
          <w:szCs w:val="22"/>
        </w:rPr>
        <w:t xml:space="preserve">(индекс) </w:t>
      </w:r>
      <w:r w:rsidR="004A4CC3">
        <w:rPr>
          <w:sz w:val="22"/>
          <w:szCs w:val="22"/>
        </w:rPr>
        <w:t xml:space="preserve">не редактируется, если внесли </w:t>
      </w:r>
      <w:r w:rsidR="005605A9">
        <w:rPr>
          <w:sz w:val="22"/>
          <w:szCs w:val="22"/>
        </w:rPr>
        <w:t xml:space="preserve">информацию </w:t>
      </w:r>
      <w:r w:rsidR="004A4CC3">
        <w:rPr>
          <w:sz w:val="22"/>
          <w:szCs w:val="22"/>
        </w:rPr>
        <w:t>с ошибкой, исправить можно только сообщив об ошибке региональному оператору.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 w:rsidRPr="0065691B">
        <w:rPr>
          <w:sz w:val="22"/>
          <w:szCs w:val="22"/>
          <w:u w:val="single"/>
        </w:rPr>
        <w:t>- заполнение книгообеспеченности</w:t>
      </w:r>
      <w:r>
        <w:rPr>
          <w:sz w:val="22"/>
          <w:szCs w:val="22"/>
        </w:rPr>
        <w:t xml:space="preserve">; </w:t>
      </w:r>
    </w:p>
    <w:p w:rsidR="0065691B" w:rsidRDefault="0065691B" w:rsidP="00A77CC3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5691B">
        <w:rPr>
          <w:sz w:val="22"/>
          <w:szCs w:val="22"/>
          <w:u w:val="single"/>
        </w:rPr>
        <w:t>формирование отчетов</w:t>
      </w:r>
      <w:r>
        <w:rPr>
          <w:sz w:val="22"/>
          <w:szCs w:val="22"/>
        </w:rPr>
        <w:t xml:space="preserve">; </w:t>
      </w:r>
      <w:r w:rsidR="00A07FC0">
        <w:rPr>
          <w:sz w:val="22"/>
          <w:szCs w:val="22"/>
        </w:rPr>
        <w:t>показать где,</w:t>
      </w:r>
    </w:p>
    <w:p w:rsidR="00A07FC0" w:rsidRDefault="0065691B" w:rsidP="00A77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5691B">
        <w:rPr>
          <w:sz w:val="22"/>
          <w:szCs w:val="22"/>
          <w:u w:val="single"/>
        </w:rPr>
        <w:t>перенос учебников из завершенных заказов в книгообеспеченность</w:t>
      </w:r>
      <w:r>
        <w:rPr>
          <w:sz w:val="22"/>
          <w:szCs w:val="22"/>
        </w:rPr>
        <w:t xml:space="preserve">. </w:t>
      </w:r>
      <w:r w:rsidR="00DA7AFE">
        <w:rPr>
          <w:sz w:val="22"/>
          <w:szCs w:val="22"/>
        </w:rPr>
        <w:t xml:space="preserve">Обратите внимание на </w:t>
      </w:r>
      <w:r w:rsidR="00E83B36">
        <w:rPr>
          <w:sz w:val="22"/>
          <w:szCs w:val="22"/>
        </w:rPr>
        <w:t xml:space="preserve">три последних пункта – очень полезный формат отчетности, часть цифровой школьной библиотеки. </w:t>
      </w:r>
    </w:p>
    <w:p w:rsidR="00A77CC3" w:rsidRPr="005E3786" w:rsidRDefault="00C312B4" w:rsidP="00A77CC3">
      <w:pPr>
        <w:jc w:val="both"/>
        <w:rPr>
          <w:rFonts w:cs="Times New Roman"/>
          <w:color w:val="000000"/>
          <w:szCs w:val="24"/>
        </w:rPr>
      </w:pPr>
      <w:r w:rsidRPr="00C312B4">
        <w:rPr>
          <w:rFonts w:cs="Times New Roman"/>
          <w:b/>
          <w:bCs/>
          <w:color w:val="000000"/>
          <w:szCs w:val="24"/>
          <w:u w:val="single"/>
        </w:rPr>
        <w:t>Слайд № 9</w:t>
      </w:r>
      <w:r>
        <w:rPr>
          <w:rFonts w:cs="Times New Roman"/>
          <w:b/>
          <w:bCs/>
          <w:color w:val="000000"/>
          <w:szCs w:val="24"/>
        </w:rPr>
        <w:t xml:space="preserve"> </w:t>
      </w:r>
      <w:r w:rsidR="00A77CC3" w:rsidRPr="005E3786">
        <w:rPr>
          <w:rFonts w:cs="Times New Roman"/>
          <w:b/>
          <w:bCs/>
          <w:color w:val="000000"/>
          <w:szCs w:val="24"/>
        </w:rPr>
        <w:t>Алгоритм работы образовательной организации</w:t>
      </w:r>
    </w:p>
    <w:p w:rsidR="00A77CC3" w:rsidRPr="005E3786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E3786">
        <w:rPr>
          <w:rFonts w:cs="Times New Roman"/>
          <w:color w:val="000000"/>
          <w:szCs w:val="24"/>
        </w:rPr>
        <w:t>1.Заполнить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профиль.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Заказ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не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может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быть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отправлен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без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заполнения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профиля.</w:t>
      </w:r>
    </w:p>
    <w:p w:rsidR="00A77CC3" w:rsidRPr="005E3786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E3786">
        <w:rPr>
          <w:rFonts w:cs="Times New Roman"/>
          <w:color w:val="000000"/>
          <w:szCs w:val="24"/>
        </w:rPr>
        <w:t>2.Собрать</w:t>
      </w:r>
      <w:r>
        <w:rPr>
          <w:rFonts w:cs="Times New Roman"/>
          <w:color w:val="000000"/>
          <w:szCs w:val="24"/>
        </w:rPr>
        <w:t xml:space="preserve"> з</w:t>
      </w:r>
      <w:r w:rsidRPr="005E3786">
        <w:rPr>
          <w:rFonts w:cs="Times New Roman"/>
          <w:color w:val="000000"/>
          <w:szCs w:val="24"/>
        </w:rPr>
        <w:t>аказ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корзине.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После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формирования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корзины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нажать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кнопку</w:t>
      </w:r>
      <w:r w:rsidR="00C312B4"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b/>
          <w:bCs/>
          <w:i/>
          <w:iCs/>
          <w:color w:val="000000"/>
          <w:szCs w:val="24"/>
        </w:rPr>
        <w:t>«сформировать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b/>
          <w:bCs/>
          <w:i/>
          <w:iCs/>
          <w:color w:val="000000"/>
          <w:szCs w:val="24"/>
        </w:rPr>
        <w:t>заказ»</w:t>
      </w:r>
    </w:p>
    <w:p w:rsidR="00A77CC3" w:rsidRPr="005E3786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E3786">
        <w:rPr>
          <w:rFonts w:cs="Times New Roman"/>
          <w:color w:val="000000"/>
          <w:szCs w:val="24"/>
        </w:rPr>
        <w:t>3.Предпросмотр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заказа.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При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оформлении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заказа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школа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выбирает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пункт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закупки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форму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подписания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контракта.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Только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на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этом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этапе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школа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может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выбрать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подписание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ЭДО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или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бумажный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вариант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контракта.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Затем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нажимается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кнопка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b/>
          <w:bCs/>
          <w:i/>
          <w:iCs/>
          <w:color w:val="000000"/>
          <w:szCs w:val="24"/>
        </w:rPr>
        <w:t>«отправить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b/>
          <w:bCs/>
          <w:i/>
          <w:iCs/>
          <w:color w:val="000000"/>
          <w:szCs w:val="24"/>
        </w:rPr>
        <w:t>заказ»</w:t>
      </w:r>
    </w:p>
    <w:p w:rsidR="00A77CC3" w:rsidRPr="005E3786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E3786">
        <w:rPr>
          <w:rFonts w:cs="Times New Roman"/>
          <w:color w:val="000000"/>
          <w:szCs w:val="24"/>
        </w:rPr>
        <w:t>4.Заказ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отправляется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муниципалитет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на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проверку.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Статус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заказа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i/>
          <w:iCs/>
          <w:color w:val="000000"/>
          <w:szCs w:val="24"/>
        </w:rPr>
        <w:t>«</w:t>
      </w:r>
      <w:r w:rsidRPr="005E3786">
        <w:rPr>
          <w:rFonts w:cs="Times New Roman"/>
          <w:b/>
          <w:bCs/>
          <w:i/>
          <w:iCs/>
          <w:color w:val="000000"/>
          <w:szCs w:val="24"/>
        </w:rPr>
        <w:t>согласовывается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b/>
          <w:bCs/>
          <w:i/>
          <w:iCs/>
          <w:color w:val="000000"/>
          <w:szCs w:val="24"/>
        </w:rPr>
        <w:t>с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Pr="005E3786">
        <w:rPr>
          <w:rFonts w:cs="Times New Roman"/>
          <w:b/>
          <w:bCs/>
          <w:i/>
          <w:iCs/>
          <w:color w:val="000000"/>
          <w:szCs w:val="24"/>
        </w:rPr>
        <w:t>оператором».</w:t>
      </w:r>
    </w:p>
    <w:p w:rsidR="00A77CC3" w:rsidRPr="005E3786" w:rsidRDefault="007C5495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E3786">
        <w:rPr>
          <w:rFonts w:cs="Times New Roman"/>
          <w:color w:val="000000"/>
          <w:szCs w:val="24"/>
        </w:rPr>
        <w:t>5) Заказ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проверяется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муниципалитетом.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После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проверки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статус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заказа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b/>
          <w:color w:val="000000"/>
          <w:szCs w:val="24"/>
        </w:rPr>
        <w:t>«проверен».</w:t>
      </w:r>
    </w:p>
    <w:p w:rsidR="00A77CC3" w:rsidRPr="005E3786" w:rsidRDefault="007C5495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E3786">
        <w:rPr>
          <w:rFonts w:cs="Times New Roman"/>
          <w:color w:val="000000"/>
          <w:szCs w:val="24"/>
        </w:rPr>
        <w:t>6) Заказ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отправляется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в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издательство,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для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формирования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спецификации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и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резервирования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учебников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на</w:t>
      </w:r>
      <w:r w:rsidR="00A77CC3">
        <w:rPr>
          <w:rFonts w:cs="Times New Roman"/>
          <w:color w:val="000000"/>
          <w:szCs w:val="24"/>
        </w:rPr>
        <w:t xml:space="preserve"> </w:t>
      </w:r>
      <w:r w:rsidR="00A77CC3" w:rsidRPr="005E3786">
        <w:rPr>
          <w:rFonts w:cs="Times New Roman"/>
          <w:color w:val="000000"/>
          <w:szCs w:val="24"/>
        </w:rPr>
        <w:t>складе.</w:t>
      </w:r>
    </w:p>
    <w:p w:rsidR="00A77CC3" w:rsidRPr="005E3786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5E3786">
        <w:rPr>
          <w:rFonts w:cs="Times New Roman"/>
          <w:color w:val="000000"/>
          <w:szCs w:val="24"/>
        </w:rPr>
        <w:t>7)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статусе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b/>
          <w:color w:val="000000"/>
          <w:szCs w:val="24"/>
        </w:rPr>
        <w:t>«Согласован».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Скачать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контракт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с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приложениями,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проверить,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заполнить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источник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финансирования,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ИКЗ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по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</w:t>
      </w:r>
      <w:r>
        <w:rPr>
          <w:rFonts w:cs="Times New Roman"/>
          <w:color w:val="000000"/>
          <w:szCs w:val="24"/>
        </w:rPr>
        <w:t>.</w:t>
      </w:r>
      <w:r w:rsidRPr="005E3786">
        <w:rPr>
          <w:rFonts w:cs="Times New Roman"/>
          <w:color w:val="000000"/>
          <w:szCs w:val="24"/>
        </w:rPr>
        <w:t>14</w:t>
      </w:r>
      <w:r>
        <w:rPr>
          <w:rFonts w:cs="Times New Roman"/>
          <w:color w:val="000000"/>
          <w:szCs w:val="24"/>
        </w:rPr>
        <w:t xml:space="preserve"> </w:t>
      </w:r>
      <w:r w:rsidR="00E83B36">
        <w:rPr>
          <w:rFonts w:cs="Times New Roman"/>
          <w:color w:val="000000"/>
          <w:szCs w:val="24"/>
        </w:rPr>
        <w:t xml:space="preserve">ФЗ-44 </w:t>
      </w:r>
      <w:r w:rsidRPr="005E3786"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подгрузить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5E3786">
        <w:rPr>
          <w:rFonts w:cs="Times New Roman"/>
          <w:color w:val="000000"/>
          <w:szCs w:val="24"/>
        </w:rPr>
        <w:t>окно</w:t>
      </w:r>
      <w:r>
        <w:rPr>
          <w:rFonts w:cs="Times New Roman"/>
          <w:color w:val="000000"/>
          <w:szCs w:val="24"/>
        </w:rPr>
        <w:t xml:space="preserve"> </w:t>
      </w:r>
      <w:r w:rsidR="00F94C4D" w:rsidRPr="005E3786">
        <w:rPr>
          <w:rFonts w:cs="Times New Roman"/>
          <w:b/>
          <w:color w:val="000000"/>
          <w:szCs w:val="24"/>
        </w:rPr>
        <w:t>Документы,</w:t>
      </w:r>
      <w:r w:rsidRPr="00A21F9C">
        <w:rPr>
          <w:rFonts w:cs="Times New Roman"/>
          <w:b/>
          <w:color w:val="000000"/>
          <w:szCs w:val="24"/>
        </w:rPr>
        <w:t xml:space="preserve"> </w:t>
      </w:r>
      <w:r w:rsidRPr="005E3786">
        <w:rPr>
          <w:rFonts w:cs="Times New Roman"/>
          <w:b/>
          <w:color w:val="000000"/>
          <w:szCs w:val="24"/>
        </w:rPr>
        <w:t>согласованные</w:t>
      </w:r>
      <w:r w:rsidRPr="00A21F9C">
        <w:rPr>
          <w:rFonts w:cs="Times New Roman"/>
          <w:b/>
          <w:color w:val="000000"/>
          <w:szCs w:val="24"/>
        </w:rPr>
        <w:t xml:space="preserve"> </w:t>
      </w:r>
      <w:r w:rsidRPr="005E3786">
        <w:rPr>
          <w:rFonts w:cs="Times New Roman"/>
          <w:b/>
          <w:color w:val="000000"/>
          <w:szCs w:val="24"/>
        </w:rPr>
        <w:t>учреждением.</w:t>
      </w:r>
    </w:p>
    <w:p w:rsidR="00A77CC3" w:rsidRPr="00A21F9C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21F9C">
        <w:rPr>
          <w:rFonts w:cs="Times New Roman"/>
          <w:color w:val="000000"/>
          <w:szCs w:val="24"/>
        </w:rPr>
        <w:t>8.Издательство</w:t>
      </w:r>
    </w:p>
    <w:p w:rsidR="00A77CC3" w:rsidRPr="00A21F9C" w:rsidRDefault="00A77CC3" w:rsidP="00A77CC3">
      <w:pPr>
        <w:autoSpaceDE w:val="0"/>
        <w:autoSpaceDN w:val="0"/>
        <w:adjustRightInd w:val="0"/>
        <w:spacing w:after="49" w:line="240" w:lineRule="auto"/>
        <w:rPr>
          <w:rFonts w:cs="Times New Roman"/>
          <w:color w:val="000000"/>
          <w:szCs w:val="24"/>
        </w:rPr>
      </w:pPr>
      <w:r w:rsidRPr="00A21F9C">
        <w:rPr>
          <w:rFonts w:cs="Times New Roman"/>
          <w:color w:val="000000"/>
          <w:szCs w:val="24"/>
        </w:rPr>
        <w:t>•подписывает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ЭДО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контракт,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директор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подписывает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со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своей</w:t>
      </w:r>
      <w:r>
        <w:rPr>
          <w:rFonts w:cs="Times New Roman"/>
          <w:color w:val="000000"/>
          <w:szCs w:val="24"/>
        </w:rPr>
        <w:t xml:space="preserve"> </w:t>
      </w:r>
      <w:r w:rsidR="009D5F1F" w:rsidRPr="00A21F9C">
        <w:rPr>
          <w:rFonts w:cs="Times New Roman"/>
          <w:color w:val="000000"/>
          <w:szCs w:val="24"/>
        </w:rPr>
        <w:t>стороны,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контракт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считается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подписанным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направляется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на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отгрузку.</w:t>
      </w:r>
    </w:p>
    <w:p w:rsidR="00A77CC3" w:rsidRPr="00A21F9C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21F9C">
        <w:rPr>
          <w:rFonts w:cs="Times New Roman"/>
          <w:color w:val="000000"/>
          <w:szCs w:val="24"/>
        </w:rPr>
        <w:t>•печатает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экземпляра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бумажном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виде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направляет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муниципалитет.</w:t>
      </w:r>
    </w:p>
    <w:p w:rsidR="00A77CC3" w:rsidRPr="00A21F9C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21F9C">
        <w:rPr>
          <w:rFonts w:cs="Times New Roman"/>
          <w:color w:val="000000"/>
          <w:szCs w:val="24"/>
        </w:rPr>
        <w:t>9.Муниципалитет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отдает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контракты,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полученные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издательства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школам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на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подписание.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Один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подписанный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экземпляр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контракта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отправляет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издательство.</w:t>
      </w:r>
    </w:p>
    <w:p w:rsidR="00A77CC3" w:rsidRPr="00A21F9C" w:rsidRDefault="00A77CC3" w:rsidP="00A77C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21F9C">
        <w:rPr>
          <w:rFonts w:cs="Times New Roman"/>
          <w:color w:val="000000"/>
          <w:szCs w:val="24"/>
        </w:rPr>
        <w:t>10.Для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ускорения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отгрузки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школа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подгружает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скан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копию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подписанного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бумажном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виде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контракта.</w:t>
      </w:r>
    </w:p>
    <w:p w:rsidR="00010ECE" w:rsidRDefault="00A77CC3" w:rsidP="00010E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21F9C">
        <w:rPr>
          <w:rFonts w:cs="Times New Roman"/>
          <w:color w:val="000000"/>
          <w:szCs w:val="24"/>
        </w:rPr>
        <w:t>11.В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статусе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b/>
          <w:bCs/>
          <w:i/>
          <w:iCs/>
          <w:color w:val="000000"/>
          <w:szCs w:val="24"/>
        </w:rPr>
        <w:t>Выполняется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="00E83B36">
        <w:rPr>
          <w:rFonts w:cs="Times New Roman"/>
          <w:b/>
          <w:bCs/>
          <w:i/>
          <w:iCs/>
          <w:color w:val="000000"/>
          <w:szCs w:val="24"/>
        </w:rPr>
        <w:t xml:space="preserve">школа, муниципалитет </w:t>
      </w:r>
      <w:r w:rsidRPr="00A21F9C">
        <w:rPr>
          <w:rFonts w:cs="Times New Roman"/>
          <w:color w:val="000000"/>
          <w:szCs w:val="24"/>
        </w:rPr>
        <w:t>контролирует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информацию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об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отгрузке,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доставке,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при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необходимости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подгружает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скан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копию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акта</w:t>
      </w:r>
      <w:r>
        <w:rPr>
          <w:rFonts w:cs="Times New Roman"/>
          <w:color w:val="000000"/>
          <w:szCs w:val="24"/>
        </w:rPr>
        <w:t xml:space="preserve"> </w:t>
      </w:r>
      <w:r w:rsidRPr="00A21F9C">
        <w:rPr>
          <w:rFonts w:cs="Times New Roman"/>
          <w:color w:val="000000"/>
          <w:szCs w:val="24"/>
        </w:rPr>
        <w:t>недостачи.</w:t>
      </w:r>
    </w:p>
    <w:p w:rsidR="00010ECE" w:rsidRDefault="00010ECE" w:rsidP="00010E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10ECE" w:rsidRDefault="00A07FC0" w:rsidP="00010ECE">
      <w:pPr>
        <w:autoSpaceDE w:val="0"/>
        <w:autoSpaceDN w:val="0"/>
        <w:adjustRightInd w:val="0"/>
        <w:spacing w:after="0" w:line="240" w:lineRule="auto"/>
      </w:pPr>
      <w:r w:rsidRPr="006F5A5D">
        <w:rPr>
          <w:b/>
          <w:u w:val="single"/>
        </w:rPr>
        <w:t xml:space="preserve">Слайд </w:t>
      </w:r>
      <w:r w:rsidR="006F5A5D" w:rsidRPr="006F5A5D">
        <w:rPr>
          <w:b/>
          <w:u w:val="single"/>
        </w:rPr>
        <w:t xml:space="preserve">№ </w:t>
      </w:r>
      <w:r w:rsidR="00AF7F5A">
        <w:rPr>
          <w:b/>
          <w:u w:val="single"/>
        </w:rPr>
        <w:t>10</w:t>
      </w:r>
      <w:r>
        <w:t xml:space="preserve"> Руководство по работе в АИС Книгозаказ. </w:t>
      </w:r>
    </w:p>
    <w:p w:rsidR="00A07FC0" w:rsidRPr="00010ECE" w:rsidRDefault="00A07FC0" w:rsidP="00010E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Перечень материалов. </w:t>
      </w:r>
    </w:p>
    <w:p w:rsidR="00F56DC0" w:rsidRDefault="00F56DC0" w:rsidP="00F56DC0">
      <w:pPr>
        <w:jc w:val="both"/>
      </w:pPr>
      <w:r>
        <w:lastRenderedPageBreak/>
        <w:t xml:space="preserve">В прошедшем году в АИС Книгозаказ были представлены учебники издательства Просвещение. Позднее появилось издательство ВИТА-ПРЕСС. В этом году могут появиться и другие издательства. </w:t>
      </w:r>
    </w:p>
    <w:p w:rsidR="00A07FC0" w:rsidRPr="00A07FC0" w:rsidRDefault="00A07FC0" w:rsidP="00A77C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A07FC0">
        <w:rPr>
          <w:rFonts w:cs="Times New Roman"/>
          <w:szCs w:val="24"/>
        </w:rPr>
        <w:t>еперь в АИС «Книгозаказ» мож</w:t>
      </w:r>
      <w:r>
        <w:rPr>
          <w:rFonts w:cs="Times New Roman"/>
          <w:szCs w:val="24"/>
        </w:rPr>
        <w:t>но</w:t>
      </w:r>
      <w:r w:rsidRPr="00A07FC0">
        <w:rPr>
          <w:rFonts w:cs="Times New Roman"/>
          <w:szCs w:val="24"/>
        </w:rPr>
        <w:t xml:space="preserve"> оформить заказ на</w:t>
      </w:r>
      <w:r>
        <w:rPr>
          <w:rFonts w:cs="Times New Roman"/>
          <w:szCs w:val="24"/>
        </w:rPr>
        <w:t xml:space="preserve"> </w:t>
      </w:r>
      <w:r w:rsidRPr="00A07FC0">
        <w:rPr>
          <w:rFonts w:cs="Times New Roman"/>
          <w:szCs w:val="24"/>
        </w:rPr>
        <w:t>художественную литературу. В Каталоге есть литература по школьной программе,</w:t>
      </w:r>
      <w:r>
        <w:rPr>
          <w:rFonts w:cs="Times New Roman"/>
          <w:szCs w:val="24"/>
        </w:rPr>
        <w:t xml:space="preserve"> </w:t>
      </w:r>
      <w:r w:rsidRPr="00A07FC0">
        <w:rPr>
          <w:rFonts w:cs="Times New Roman"/>
          <w:szCs w:val="24"/>
        </w:rPr>
        <w:t>а также книги современных авторов.</w:t>
      </w:r>
    </w:p>
    <w:p w:rsidR="00A07FC0" w:rsidRDefault="00A07FC0" w:rsidP="00A77CC3">
      <w:pPr>
        <w:autoSpaceDE w:val="0"/>
        <w:autoSpaceDN w:val="0"/>
        <w:adjustRightInd w:val="0"/>
        <w:spacing w:after="0" w:line="240" w:lineRule="auto"/>
        <w:jc w:val="both"/>
      </w:pPr>
      <w:r w:rsidRPr="00A07FC0">
        <w:rPr>
          <w:rFonts w:cs="Times New Roman"/>
          <w:szCs w:val="24"/>
        </w:rPr>
        <w:t>В серии «Классная библиотека» представлены классические произведения. Они</w:t>
      </w:r>
      <w:r w:rsidR="00A77CC3">
        <w:rPr>
          <w:rFonts w:cs="Times New Roman"/>
          <w:szCs w:val="24"/>
        </w:rPr>
        <w:t xml:space="preserve"> с</w:t>
      </w:r>
      <w:r w:rsidRPr="00A07FC0">
        <w:rPr>
          <w:rFonts w:cs="Times New Roman"/>
          <w:szCs w:val="24"/>
        </w:rPr>
        <w:t>опровождены современ</w:t>
      </w:r>
      <w:r w:rsidR="00E83B36">
        <w:rPr>
          <w:rFonts w:cs="Times New Roman"/>
          <w:szCs w:val="24"/>
        </w:rPr>
        <w:t>ной вступительной статьей.</w:t>
      </w:r>
      <w:r w:rsidRPr="00A07FC0">
        <w:rPr>
          <w:rFonts w:cs="Times New Roman"/>
          <w:szCs w:val="24"/>
        </w:rPr>
        <w:t xml:space="preserve"> В серии «Классная библиотека. Начальная школа» </w:t>
      </w:r>
      <w:r>
        <w:rPr>
          <w:rFonts w:cs="Times New Roman"/>
          <w:szCs w:val="24"/>
        </w:rPr>
        <w:t>есть</w:t>
      </w:r>
      <w:r w:rsidRPr="00A07FC0">
        <w:rPr>
          <w:rFonts w:cs="Times New Roman"/>
          <w:szCs w:val="24"/>
        </w:rPr>
        <w:t xml:space="preserve"> методические</w:t>
      </w:r>
      <w:r w:rsidR="00F140A1">
        <w:rPr>
          <w:rFonts w:cs="Times New Roman"/>
          <w:szCs w:val="24"/>
        </w:rPr>
        <w:t xml:space="preserve"> </w:t>
      </w:r>
      <w:r w:rsidRPr="00A07FC0">
        <w:rPr>
          <w:rFonts w:cs="Times New Roman"/>
          <w:szCs w:val="24"/>
        </w:rPr>
        <w:t>рекомендации: как работать с текстом, с читателем, «Карты памяти».</w:t>
      </w:r>
      <w:r w:rsidR="00F140A1">
        <w:rPr>
          <w:rFonts w:cs="Times New Roman"/>
          <w:szCs w:val="24"/>
        </w:rPr>
        <w:t xml:space="preserve"> </w:t>
      </w:r>
      <w:r w:rsidRPr="00A07FC0">
        <w:rPr>
          <w:rFonts w:cs="Times New Roman"/>
          <w:szCs w:val="24"/>
        </w:rPr>
        <w:t>Для выбора художественной литературы необходимо в КАТАЛОГЕ выбрать в фильтре</w:t>
      </w:r>
      <w:r w:rsidR="00F140A1">
        <w:rPr>
          <w:rFonts w:cs="Times New Roman"/>
          <w:szCs w:val="24"/>
        </w:rPr>
        <w:t xml:space="preserve"> </w:t>
      </w:r>
      <w:r w:rsidRPr="00A07FC0">
        <w:rPr>
          <w:rFonts w:cs="Times New Roman"/>
          <w:szCs w:val="24"/>
        </w:rPr>
        <w:t xml:space="preserve">«ИЗДАТЕЛЬСТВА» - </w:t>
      </w:r>
      <w:r w:rsidRPr="00A07FC0">
        <w:rPr>
          <w:rFonts w:cs="Times New Roman"/>
          <w:b/>
          <w:bCs/>
          <w:i/>
          <w:iCs/>
          <w:szCs w:val="24"/>
        </w:rPr>
        <w:t>«Детская и юношеская книга»</w:t>
      </w:r>
      <w:r w:rsidRPr="00A07FC0">
        <w:rPr>
          <w:rFonts w:cs="Times New Roman"/>
          <w:szCs w:val="24"/>
        </w:rPr>
        <w:t>, и сделать заказ из предложенных</w:t>
      </w:r>
      <w:r w:rsidR="00F56DC0">
        <w:rPr>
          <w:rFonts w:cs="Times New Roman"/>
          <w:szCs w:val="24"/>
        </w:rPr>
        <w:t xml:space="preserve"> </w:t>
      </w:r>
      <w:r w:rsidRPr="00A07FC0">
        <w:rPr>
          <w:rFonts w:cs="Times New Roman"/>
          <w:szCs w:val="24"/>
        </w:rPr>
        <w:t>позиций.</w:t>
      </w:r>
      <w:r>
        <w:rPr>
          <w:rFonts w:cs="Times New Roman"/>
          <w:szCs w:val="24"/>
        </w:rPr>
        <w:t xml:space="preserve"> </w:t>
      </w:r>
      <w:r w:rsidRPr="00A07FC0">
        <w:rPr>
          <w:rFonts w:cs="Times New Roman"/>
          <w:szCs w:val="24"/>
        </w:rPr>
        <w:t>Бесплатная доставка от 20.000 рублей.</w:t>
      </w:r>
    </w:p>
    <w:p w:rsidR="006F5A5D" w:rsidRDefault="006F5A5D" w:rsidP="00A07FC0"/>
    <w:p w:rsidR="00A21F9C" w:rsidRDefault="001A345F" w:rsidP="00A07FC0">
      <w:r w:rsidRPr="006F5A5D">
        <w:rPr>
          <w:b/>
          <w:u w:val="single"/>
        </w:rPr>
        <w:t xml:space="preserve">Слайд </w:t>
      </w:r>
      <w:r w:rsidR="006F5A5D">
        <w:rPr>
          <w:b/>
          <w:u w:val="single"/>
        </w:rPr>
        <w:t xml:space="preserve">№ </w:t>
      </w:r>
      <w:r w:rsidRPr="006F5A5D">
        <w:rPr>
          <w:b/>
          <w:u w:val="single"/>
        </w:rPr>
        <w:t>1</w:t>
      </w:r>
      <w:r w:rsidR="00AF7F5A">
        <w:rPr>
          <w:b/>
          <w:u w:val="single"/>
        </w:rPr>
        <w:t>1</w:t>
      </w:r>
      <w:r w:rsidRPr="006F5A5D">
        <w:rPr>
          <w:b/>
          <w:u w:val="single"/>
        </w:rPr>
        <w:t>.</w:t>
      </w:r>
      <w:r>
        <w:t xml:space="preserve"> Нормативные документы в </w:t>
      </w:r>
      <w:r w:rsidR="00940126">
        <w:t>Ш</w:t>
      </w:r>
      <w:r>
        <w:t>Б.</w:t>
      </w:r>
    </w:p>
    <w:p w:rsidR="00A21F9C" w:rsidRPr="00A21F9C" w:rsidRDefault="00F140A1" w:rsidP="00F140A1">
      <w:pPr>
        <w:spacing w:after="0" w:line="240" w:lineRule="auto"/>
        <w:jc w:val="both"/>
        <w:rPr>
          <w:bCs/>
          <w:kern w:val="24"/>
          <w:szCs w:val="24"/>
        </w:rPr>
      </w:pPr>
      <w:r>
        <w:rPr>
          <w:bCs/>
          <w:kern w:val="24"/>
          <w:szCs w:val="24"/>
        </w:rPr>
        <w:t xml:space="preserve">- </w:t>
      </w:r>
      <w:r w:rsidR="00A21F9C" w:rsidRPr="00A21F9C">
        <w:rPr>
          <w:bCs/>
          <w:kern w:val="24"/>
          <w:szCs w:val="24"/>
        </w:rPr>
        <w:t>Основные документы в библиотеке общеобразовательной организации</w:t>
      </w:r>
    </w:p>
    <w:p w:rsidR="00A21F9C" w:rsidRPr="00A21F9C" w:rsidRDefault="00A21F9C" w:rsidP="00F140A1">
      <w:pPr>
        <w:spacing w:after="0" w:line="240" w:lineRule="auto"/>
        <w:jc w:val="both"/>
        <w:rPr>
          <w:bCs/>
          <w:kern w:val="24"/>
          <w:szCs w:val="24"/>
        </w:rPr>
      </w:pPr>
      <w:r w:rsidRPr="00A21F9C">
        <w:rPr>
          <w:bCs/>
          <w:kern w:val="24"/>
          <w:szCs w:val="24"/>
        </w:rPr>
        <w:t>(примерный список)</w:t>
      </w:r>
      <w:r>
        <w:rPr>
          <w:bCs/>
          <w:kern w:val="24"/>
          <w:szCs w:val="24"/>
        </w:rPr>
        <w:t>.</w:t>
      </w:r>
    </w:p>
    <w:p w:rsidR="001A345F" w:rsidRDefault="00F140A1" w:rsidP="00F140A1">
      <w:pPr>
        <w:pStyle w:val="Default"/>
        <w:jc w:val="both"/>
      </w:pPr>
      <w:r>
        <w:t>-</w:t>
      </w:r>
      <w:r w:rsidR="00A21F9C" w:rsidRPr="00A21F9C">
        <w:t xml:space="preserve"> </w:t>
      </w:r>
      <w:r w:rsidR="00A21F9C">
        <w:t xml:space="preserve">На основании </w:t>
      </w:r>
      <w:r w:rsidR="00A21F9C" w:rsidRPr="00A21F9C">
        <w:t>Письм</w:t>
      </w:r>
      <w:r w:rsidR="00A21F9C">
        <w:t>а</w:t>
      </w:r>
      <w:r w:rsidR="00A21F9C" w:rsidRPr="00A21F9C">
        <w:t xml:space="preserve"> министерства образования и науки Нижегородской области № Сл-316-925291/23 от 07.11.2023</w:t>
      </w:r>
      <w:r w:rsidR="00A21F9C">
        <w:t xml:space="preserve"> </w:t>
      </w:r>
      <w:r w:rsidR="007C5495" w:rsidRPr="00A21F9C">
        <w:t>«Об</w:t>
      </w:r>
      <w:r w:rsidR="00A21F9C" w:rsidRPr="00A21F9C">
        <w:t xml:space="preserve"> организации работы по корректировке локальных нормативных актов, регламентирующих деятельности школьных библиотек»</w:t>
      </w:r>
      <w:r w:rsidR="00A21F9C">
        <w:t xml:space="preserve"> появились примерные формы локальных нор</w:t>
      </w:r>
      <w:r w:rsidR="001E6B8E">
        <w:t>мативных</w:t>
      </w:r>
      <w:r w:rsidR="00A21F9C">
        <w:t xml:space="preserve"> акт</w:t>
      </w:r>
      <w:r w:rsidR="001E6B8E">
        <w:t xml:space="preserve">ов, </w:t>
      </w:r>
      <w:r w:rsidR="001E6B8E" w:rsidRPr="001E6B8E">
        <w:t>регламентирующих деятельность школьных библиотек общеобразовательных организаций</w:t>
      </w:r>
      <w:r w:rsidR="001E6B8E">
        <w:t>. Локальные акты отправлены приложением к письму ДО от 23.11.2023 года № Сл-150-979844/23.</w:t>
      </w:r>
      <w:r w:rsidR="004535C6">
        <w:t xml:space="preserve"> Это:</w:t>
      </w:r>
    </w:p>
    <w:p w:rsidR="004535C6" w:rsidRDefault="004535C6" w:rsidP="00F140A1">
      <w:pPr>
        <w:pStyle w:val="Default"/>
        <w:jc w:val="both"/>
      </w:pPr>
      <w:r>
        <w:t>- примерное положение о библиотеке,</w:t>
      </w:r>
    </w:p>
    <w:p w:rsidR="004535C6" w:rsidRDefault="004535C6" w:rsidP="00F140A1">
      <w:pPr>
        <w:pStyle w:val="Default"/>
        <w:jc w:val="both"/>
      </w:pPr>
      <w:r>
        <w:t>- примерное положение о библиотечном фонде,</w:t>
      </w:r>
    </w:p>
    <w:p w:rsidR="004535C6" w:rsidRDefault="004535C6" w:rsidP="00F140A1">
      <w:pPr>
        <w:pStyle w:val="Default"/>
        <w:jc w:val="both"/>
      </w:pPr>
      <w:r>
        <w:t>-</w:t>
      </w:r>
      <w:r w:rsidR="001D4695">
        <w:t xml:space="preserve"> </w:t>
      </w:r>
      <w:r>
        <w:t xml:space="preserve">примерное положение о школьном библиотечном фонде учебников (сказать об этом положении, разработанном ранее </w:t>
      </w:r>
      <w:r w:rsidR="009D5F1F">
        <w:t>(</w:t>
      </w:r>
      <w:r>
        <w:t>сайт Центра), есть ссылки на нормативные документы),</w:t>
      </w:r>
    </w:p>
    <w:p w:rsidR="004535C6" w:rsidRDefault="004535C6" w:rsidP="00F140A1">
      <w:pPr>
        <w:pStyle w:val="Default"/>
        <w:jc w:val="both"/>
      </w:pPr>
      <w:r>
        <w:t xml:space="preserve">- примерные правила пользования библиотекой.   </w:t>
      </w:r>
    </w:p>
    <w:p w:rsidR="001E6B8E" w:rsidRDefault="00F140A1" w:rsidP="00F140A1">
      <w:pPr>
        <w:pStyle w:val="Default"/>
        <w:jc w:val="both"/>
      </w:pPr>
      <w:r>
        <w:t xml:space="preserve">- </w:t>
      </w:r>
      <w:r w:rsidR="001E6B8E" w:rsidRPr="001E6B8E">
        <w:t>В этих же письмах сообщалось, что в целях исключения случаев отсутствия учебных изданий у обучающихся целесообразно организовать обменный фонд школьных учебников</w:t>
      </w:r>
      <w:r w:rsidR="001E6B8E">
        <w:t>. Разработа</w:t>
      </w:r>
      <w:r w:rsidR="00A07309">
        <w:t>но</w:t>
      </w:r>
      <w:r w:rsidR="001E6B8E">
        <w:t xml:space="preserve"> примерное положение о школьном обменно-резервном фонде учебников (учебных пособий). К положению прикреплены три приложения:</w:t>
      </w:r>
    </w:p>
    <w:p w:rsidR="001E6B8E" w:rsidRDefault="001E6B8E" w:rsidP="00F140A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E6B8E">
        <w:rPr>
          <w:szCs w:val="24"/>
        </w:rPr>
        <w:t xml:space="preserve">- </w:t>
      </w:r>
      <w:r w:rsidRPr="001E6B8E">
        <w:rPr>
          <w:rFonts w:eastAsia="Times New Roman" w:cs="Times New Roman"/>
          <w:color w:val="000000"/>
          <w:szCs w:val="24"/>
          <w:lang w:eastAsia="ru-RU"/>
        </w:rPr>
        <w:t>Список учебников, не используемых в образовательном процессе в предстоящем учебном году и передаваемых в обменно-резервный фонд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E6B8E" w:rsidRPr="001E6B8E" w:rsidRDefault="001E6B8E" w:rsidP="00F140A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E6B8E">
        <w:rPr>
          <w:rFonts w:eastAsia="Times New Roman" w:cs="Times New Roman"/>
          <w:color w:val="000000"/>
          <w:szCs w:val="24"/>
          <w:lang w:eastAsia="ru-RU"/>
        </w:rPr>
        <w:t xml:space="preserve">-  Заявка в обменно-резервный фонд общеобразовательной организации </w:t>
      </w:r>
    </w:p>
    <w:p w:rsidR="001E6B8E" w:rsidRPr="001E6B8E" w:rsidRDefault="001E6B8E" w:rsidP="00F140A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E6B8E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</w:t>
      </w:r>
    </w:p>
    <w:p w:rsidR="001E6B8E" w:rsidRPr="001E6B8E" w:rsidRDefault="001E6B8E" w:rsidP="00F140A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E6B8E">
        <w:rPr>
          <w:rFonts w:eastAsia="Times New Roman" w:cs="Times New Roman"/>
          <w:color w:val="000000"/>
          <w:szCs w:val="24"/>
          <w:lang w:eastAsia="ru-RU"/>
        </w:rPr>
        <w:t>(наименование общеобразовательной организации)</w:t>
      </w:r>
    </w:p>
    <w:p w:rsidR="001E6B8E" w:rsidRDefault="001E6B8E" w:rsidP="00F140A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E6B8E">
        <w:rPr>
          <w:rFonts w:eastAsia="Times New Roman" w:cs="Times New Roman"/>
          <w:color w:val="000000"/>
          <w:szCs w:val="24"/>
          <w:lang w:eastAsia="ru-RU"/>
        </w:rPr>
        <w:t>на недостающие учебники, необходимые для осуществления учебного процесса в предстоящем учебном году</w:t>
      </w:r>
      <w:r w:rsidR="009D5F1F" w:rsidRPr="001E6B8E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E6B8E" w:rsidRPr="001E6B8E" w:rsidRDefault="001E6B8E" w:rsidP="00F140A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E6B8E">
        <w:rPr>
          <w:rFonts w:eastAsia="Times New Roman" w:cs="Times New Roman"/>
          <w:color w:val="000000"/>
          <w:szCs w:val="24"/>
          <w:lang w:eastAsia="ru-RU"/>
        </w:rPr>
        <w:t>- Акт № ___ «___» _________ 20___ г. приема-передачи учебников из одной библиотеки в другую</w:t>
      </w:r>
      <w:r w:rsidR="004535C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E6B8E">
        <w:rPr>
          <w:rFonts w:eastAsia="Times New Roman" w:cs="Times New Roman"/>
          <w:color w:val="000000"/>
          <w:szCs w:val="24"/>
          <w:lang w:eastAsia="ru-RU"/>
        </w:rPr>
        <w:t>в порядке книгообмена</w:t>
      </w:r>
      <w:r w:rsidR="00F140A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C7E3F" w:rsidRDefault="00F140A1" w:rsidP="001D4695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  <w:szCs w:val="24"/>
        </w:rPr>
        <w:t xml:space="preserve">- </w:t>
      </w:r>
      <w:r w:rsidR="004535C6" w:rsidRPr="004535C6">
        <w:rPr>
          <w:rFonts w:cs="Times New Roman"/>
          <w:color w:val="000000"/>
          <w:szCs w:val="24"/>
        </w:rPr>
        <w:t xml:space="preserve"> </w:t>
      </w:r>
      <w:r w:rsidR="004535C6" w:rsidRPr="004535C6">
        <w:rPr>
          <w:rFonts w:cs="Times New Roman"/>
          <w:bCs/>
          <w:color w:val="000000"/>
          <w:szCs w:val="24"/>
        </w:rPr>
        <w:t>ФЕДЕРАЛЬНЫЙ ЗАКОН</w:t>
      </w:r>
      <w:r w:rsidR="006C7E3F">
        <w:rPr>
          <w:rFonts w:cs="Times New Roman"/>
          <w:bCs/>
          <w:color w:val="000000"/>
          <w:szCs w:val="24"/>
        </w:rPr>
        <w:t xml:space="preserve"> </w:t>
      </w:r>
      <w:r w:rsidR="004535C6" w:rsidRPr="004535C6">
        <w:rPr>
          <w:rFonts w:cs="Times New Roman"/>
          <w:bCs/>
          <w:color w:val="000000"/>
          <w:szCs w:val="24"/>
        </w:rPr>
        <w:t>О ПРОТИВОДЕЙСТВИИ ЭКСТРЕМИСТСКОЙ ДЕЯТЕЛЬНОСТИ</w:t>
      </w:r>
      <w:r w:rsidR="006C7E3F">
        <w:rPr>
          <w:rFonts w:cs="Times New Roman"/>
          <w:bCs/>
          <w:color w:val="000000"/>
          <w:szCs w:val="24"/>
        </w:rPr>
        <w:t xml:space="preserve"> от 25 июля 2002 года № 114</w:t>
      </w:r>
      <w:r w:rsidR="001D4695">
        <w:rPr>
          <w:rFonts w:cs="Times New Roman"/>
          <w:bCs/>
          <w:color w:val="000000"/>
          <w:szCs w:val="24"/>
        </w:rPr>
        <w:t xml:space="preserve"> </w:t>
      </w:r>
      <w:r w:rsidR="004535C6" w:rsidRPr="004535C6">
        <w:t>(с изменениями на 28 декабря 2022 года) (редакция, действующая с 15 июля 2023 года)</w:t>
      </w:r>
      <w:r w:rsidR="006C7E3F">
        <w:t>.</w:t>
      </w:r>
    </w:p>
    <w:p w:rsidR="006C7E3F" w:rsidRPr="00F801B8" w:rsidRDefault="006C7E3F" w:rsidP="00F140A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801B8">
        <w:rPr>
          <w:rFonts w:eastAsia="Times New Roman" w:cs="Times New Roman"/>
          <w:szCs w:val="24"/>
          <w:lang w:eastAsia="ru-RU"/>
        </w:rPr>
        <w:t>В рамках реализации Федерального закона от 29.12.2010 г. № 436-ФЗ "О защите детей от информации, причиняющий вред их здоровью и развитию" и Федерального закона от 25.07.2002г. № 114-ФЗ "О противодействии экстремистской деятельности",</w:t>
      </w:r>
      <w:r w:rsidRPr="00F801B8">
        <w:rPr>
          <w:rFonts w:eastAsia="Times New Roman" w:cs="Times New Roman"/>
          <w:b/>
          <w:bCs/>
          <w:szCs w:val="24"/>
          <w:lang w:eastAsia="ru-RU"/>
        </w:rPr>
        <w:t xml:space="preserve"> в целях исполнения законодательства и противодействия экстремизму в БИБЛИОТЕКЕ образовательной организации </w:t>
      </w:r>
      <w:r w:rsidR="00F140A1">
        <w:rPr>
          <w:rFonts w:eastAsia="Times New Roman" w:cs="Times New Roman"/>
          <w:b/>
          <w:bCs/>
          <w:szCs w:val="24"/>
          <w:lang w:eastAsia="ru-RU"/>
        </w:rPr>
        <w:t>предполагается</w:t>
      </w:r>
      <w:r w:rsidRPr="00F801B8">
        <w:rPr>
          <w:rFonts w:eastAsia="Times New Roman" w:cs="Times New Roman"/>
          <w:b/>
          <w:bCs/>
          <w:szCs w:val="24"/>
          <w:lang w:eastAsia="ru-RU"/>
        </w:rPr>
        <w:t xml:space="preserve"> иметь следующие документы:</w:t>
      </w:r>
    </w:p>
    <w:p w:rsidR="007C5495" w:rsidRDefault="006C7E3F" w:rsidP="00F140A1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140A1">
        <w:rPr>
          <w:rFonts w:eastAsia="Times New Roman" w:cs="Times New Roman"/>
          <w:szCs w:val="24"/>
          <w:lang w:eastAsia="ru-RU"/>
        </w:rPr>
        <w:t>- </w:t>
      </w:r>
      <w:r w:rsidRPr="00F140A1">
        <w:rPr>
          <w:rFonts w:eastAsia="Times New Roman" w:cs="Times New Roman"/>
          <w:bCs/>
          <w:szCs w:val="24"/>
          <w:lang w:eastAsia="ru-RU"/>
        </w:rPr>
        <w:t>приказ</w:t>
      </w:r>
      <w:r w:rsidRPr="00F140A1">
        <w:rPr>
          <w:rFonts w:eastAsia="Times New Roman" w:cs="Times New Roman"/>
          <w:szCs w:val="24"/>
          <w:lang w:eastAsia="ru-RU"/>
        </w:rPr>
        <w:t> руководителя образовательной организации «</w:t>
      </w:r>
      <w:r w:rsidRPr="00F140A1">
        <w:rPr>
          <w:rFonts w:eastAsia="Times New Roman" w:cs="Times New Roman"/>
          <w:bCs/>
          <w:szCs w:val="24"/>
          <w:lang w:eastAsia="ru-RU"/>
        </w:rPr>
        <w:t>О формировании и назначении комиссии по сверке библиотечного фонда образовательной организации с «Федеральным списком экстремистских материалов» </w:t>
      </w:r>
      <w:r w:rsidRPr="00F140A1">
        <w:rPr>
          <w:rFonts w:eastAsia="Times New Roman" w:cs="Times New Roman"/>
          <w:szCs w:val="24"/>
          <w:lang w:eastAsia="ru-RU"/>
        </w:rPr>
        <w:t>(далее - ФСЭМ</w:t>
      </w:r>
      <w:r w:rsidR="007C5495" w:rsidRPr="00F140A1">
        <w:rPr>
          <w:rFonts w:eastAsia="Times New Roman" w:cs="Times New Roman"/>
          <w:szCs w:val="24"/>
          <w:lang w:eastAsia="ru-RU"/>
        </w:rPr>
        <w:t xml:space="preserve">); </w:t>
      </w:r>
    </w:p>
    <w:p w:rsidR="00940126" w:rsidRDefault="007C5495" w:rsidP="00F140A1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140A1">
        <w:rPr>
          <w:rFonts w:eastAsia="Times New Roman" w:cs="Times New Roman"/>
          <w:szCs w:val="24"/>
          <w:lang w:eastAsia="ru-RU"/>
        </w:rPr>
        <w:lastRenderedPageBreak/>
        <w:t>-</w:t>
      </w:r>
      <w:r w:rsidR="006C7E3F" w:rsidRPr="00F140A1">
        <w:rPr>
          <w:rFonts w:eastAsia="Times New Roman" w:cs="Times New Roman"/>
          <w:szCs w:val="24"/>
          <w:lang w:eastAsia="ru-RU"/>
        </w:rPr>
        <w:t> 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>приказ </w:t>
      </w:r>
      <w:r w:rsidR="006C7E3F" w:rsidRPr="00F140A1">
        <w:rPr>
          <w:rFonts w:eastAsia="Times New Roman" w:cs="Times New Roman"/>
          <w:szCs w:val="24"/>
          <w:lang w:eastAsia="ru-RU"/>
        </w:rPr>
        <w:t>руководителя образовательной организации 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>«О проведении актуализации</w:t>
      </w:r>
      <w:r w:rsidR="00F140A1" w:rsidRPr="00F140A1">
        <w:rPr>
          <w:rFonts w:eastAsia="Times New Roman" w:cs="Times New Roman"/>
          <w:bCs/>
          <w:szCs w:val="24"/>
          <w:lang w:eastAsia="ru-RU"/>
        </w:rPr>
        <w:t xml:space="preserve"> 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>списка экстремистских материалов»;</w:t>
      </w:r>
      <w:r w:rsidR="006C7E3F" w:rsidRPr="00F140A1">
        <w:rPr>
          <w:rFonts w:eastAsia="Times New Roman" w:cs="Times New Roman"/>
          <w:szCs w:val="24"/>
          <w:lang w:eastAsia="ru-RU"/>
        </w:rPr>
        <w:br/>
        <w:t>-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 xml:space="preserve"> «Федеральный список экстремистских материалов» в </w:t>
      </w:r>
      <w:r w:rsidR="006C7E3F" w:rsidRPr="001D4695">
        <w:rPr>
          <w:rFonts w:eastAsia="Times New Roman" w:cs="Times New Roman"/>
          <w:b/>
          <w:bCs/>
          <w:szCs w:val="24"/>
          <w:lang w:eastAsia="ru-RU"/>
        </w:rPr>
        <w:t>бумажном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 xml:space="preserve"> и электронном </w:t>
      </w:r>
      <w:r w:rsidR="009D5F1F" w:rsidRPr="00F140A1">
        <w:rPr>
          <w:rFonts w:eastAsia="Times New Roman" w:cs="Times New Roman"/>
          <w:bCs/>
          <w:szCs w:val="24"/>
          <w:lang w:eastAsia="ru-RU"/>
        </w:rPr>
        <w:t>вариан</w:t>
      </w:r>
      <w:r w:rsidR="009D5F1F">
        <w:rPr>
          <w:rFonts w:eastAsia="Times New Roman" w:cs="Times New Roman"/>
          <w:bCs/>
          <w:szCs w:val="24"/>
          <w:lang w:eastAsia="ru-RU"/>
        </w:rPr>
        <w:t>т</w:t>
      </w:r>
      <w:r w:rsidR="009D5F1F" w:rsidRPr="00F140A1">
        <w:rPr>
          <w:rFonts w:eastAsia="Times New Roman" w:cs="Times New Roman"/>
          <w:bCs/>
          <w:szCs w:val="24"/>
          <w:lang w:eastAsia="ru-RU"/>
        </w:rPr>
        <w:t>ах</w:t>
      </w:r>
      <w:r w:rsidR="006C7E3F" w:rsidRPr="00F140A1">
        <w:rPr>
          <w:rFonts w:eastAsia="Times New Roman" w:cs="Times New Roman"/>
          <w:szCs w:val="24"/>
          <w:lang w:eastAsia="ru-RU"/>
        </w:rPr>
        <w:t>. Необходимо корректировать список экстремистских материалов при каждом обновлении ФСЭМ;</w:t>
      </w:r>
      <w:r w:rsidR="009D5F1F" w:rsidRPr="00F140A1">
        <w:rPr>
          <w:rFonts w:eastAsia="Times New Roman" w:cs="Times New Roman"/>
          <w:szCs w:val="24"/>
          <w:lang w:eastAsia="ru-RU"/>
        </w:rPr>
        <w:t xml:space="preserve"> </w:t>
      </w:r>
    </w:p>
    <w:p w:rsidR="006C7E3F" w:rsidRPr="00F140A1" w:rsidRDefault="009D5F1F" w:rsidP="00F140A1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140A1">
        <w:rPr>
          <w:rFonts w:eastAsia="Times New Roman" w:cs="Times New Roman"/>
          <w:szCs w:val="24"/>
          <w:lang w:eastAsia="ru-RU"/>
        </w:rPr>
        <w:t>-</w:t>
      </w:r>
      <w:r w:rsidRPr="00F140A1">
        <w:rPr>
          <w:rFonts w:eastAsia="Times New Roman" w:cs="Times New Roman"/>
          <w:bCs/>
          <w:szCs w:val="24"/>
          <w:lang w:eastAsia="ru-RU"/>
        </w:rPr>
        <w:t xml:space="preserve"> а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>кт сверки (проверки) библиотечного фонда,</w:t>
      </w:r>
      <w:r w:rsidR="006C7E3F" w:rsidRPr="00F140A1">
        <w:rPr>
          <w:rFonts w:eastAsia="Times New Roman" w:cs="Times New Roman"/>
          <w:szCs w:val="24"/>
          <w:lang w:eastAsia="ru-RU"/>
        </w:rPr>
        <w:t xml:space="preserve"> в т. ч. электронных документов и </w:t>
      </w:r>
      <w:r w:rsidRPr="00F140A1">
        <w:rPr>
          <w:rFonts w:eastAsia="Times New Roman" w:cs="Times New Roman"/>
          <w:szCs w:val="24"/>
          <w:lang w:eastAsia="ru-RU"/>
        </w:rPr>
        <w:t>Интернет-ресурсов</w:t>
      </w:r>
      <w:r w:rsidR="006C7E3F" w:rsidRPr="00F140A1">
        <w:rPr>
          <w:rFonts w:eastAsia="Times New Roman" w:cs="Times New Roman"/>
          <w:szCs w:val="24"/>
          <w:lang w:eastAsia="ru-RU"/>
        </w:rPr>
        <w:t>, доступ к которым возможен с компьютеров, расположенных в библиотеке, с ФСЭМ;</w:t>
      </w:r>
      <w:r w:rsidR="006C7E3F" w:rsidRPr="00F140A1">
        <w:rPr>
          <w:rFonts w:eastAsia="Times New Roman" w:cs="Times New Roman"/>
          <w:szCs w:val="24"/>
          <w:lang w:eastAsia="ru-RU"/>
        </w:rPr>
        <w:br/>
        <w:t>- 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>акт актуализации списка экстремистских материалов;</w:t>
      </w:r>
      <w:r w:rsidR="006C7E3F" w:rsidRPr="00F140A1">
        <w:rPr>
          <w:rFonts w:eastAsia="Times New Roman" w:cs="Times New Roman"/>
          <w:szCs w:val="24"/>
          <w:lang w:eastAsia="ru-RU"/>
        </w:rPr>
        <w:br/>
        <w:t>- </w:t>
      </w:r>
      <w:r w:rsidR="006C7E3F" w:rsidRPr="00F140A1">
        <w:rPr>
          <w:rFonts w:eastAsia="Times New Roman" w:cs="Times New Roman"/>
          <w:bCs/>
          <w:szCs w:val="24"/>
          <w:lang w:eastAsia="ru-RU"/>
        </w:rPr>
        <w:t>журнал сверки библиотечного фонда образовательной организации.  </w:t>
      </w:r>
    </w:p>
    <w:p w:rsidR="006C7E3F" w:rsidRPr="00F140A1" w:rsidRDefault="006C7E3F" w:rsidP="006C7E3F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40A1">
        <w:rPr>
          <w:rFonts w:eastAsia="Times New Roman" w:cs="Times New Roman"/>
          <w:bCs/>
          <w:szCs w:val="24"/>
          <w:lang w:eastAsia="ru-RU"/>
        </w:rPr>
        <w:t>В Положение о библиотеке необходимо внести информацию, содержащую указание на запрет распространения информации экстремистской направленности</w:t>
      </w:r>
      <w:r w:rsidR="00F140A1">
        <w:rPr>
          <w:rFonts w:eastAsia="Times New Roman" w:cs="Times New Roman"/>
          <w:bCs/>
          <w:szCs w:val="24"/>
          <w:lang w:eastAsia="ru-RU"/>
        </w:rPr>
        <w:t xml:space="preserve">. </w:t>
      </w:r>
    </w:p>
    <w:p w:rsidR="006C7E3F" w:rsidRPr="00F801B8" w:rsidRDefault="006C7E3F" w:rsidP="00F140A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40A1">
        <w:rPr>
          <w:rFonts w:eastAsia="Times New Roman" w:cs="Times New Roman"/>
          <w:bCs/>
          <w:szCs w:val="24"/>
          <w:lang w:eastAsia="ru-RU"/>
        </w:rPr>
        <w:t>Рекомендуется ежемесячно</w:t>
      </w:r>
      <w:r w:rsidR="001D4695">
        <w:rPr>
          <w:rFonts w:eastAsia="Times New Roman" w:cs="Times New Roman"/>
          <w:bCs/>
          <w:szCs w:val="24"/>
          <w:lang w:eastAsia="ru-RU"/>
        </w:rPr>
        <w:t xml:space="preserve"> (ежеквартально)</w:t>
      </w:r>
      <w:r w:rsidRPr="00F140A1">
        <w:rPr>
          <w:rFonts w:eastAsia="Times New Roman" w:cs="Times New Roman"/>
          <w:bCs/>
          <w:szCs w:val="24"/>
          <w:lang w:eastAsia="ru-RU"/>
        </w:rPr>
        <w:t xml:space="preserve"> отслеживать обновления ФСЭМ, проводить сверку библиотечного фонда и составлять акт актуализации списка экстремистских материалов и акт сверки библиотечного фонда.</w:t>
      </w:r>
      <w:r w:rsidR="00F140A1">
        <w:rPr>
          <w:rFonts w:eastAsia="Times New Roman" w:cs="Times New Roman"/>
          <w:bCs/>
          <w:szCs w:val="24"/>
          <w:lang w:eastAsia="ru-RU"/>
        </w:rPr>
        <w:t xml:space="preserve"> </w:t>
      </w:r>
      <w:r w:rsidRPr="003001B7">
        <w:rPr>
          <w:rFonts w:eastAsia="Times New Roman" w:cs="Times New Roman"/>
          <w:szCs w:val="24"/>
          <w:lang w:eastAsia="ru-RU"/>
        </w:rPr>
        <w:t>Необходимо также проводить проверку всех новых поступлений литературы на наличие экстремистских материалов. </w:t>
      </w:r>
    </w:p>
    <w:p w:rsidR="001E6B8E" w:rsidRDefault="006C7E3F" w:rsidP="00F140A1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t xml:space="preserve">Об </w:t>
      </w:r>
      <w:r w:rsidR="00183499">
        <w:t>этом</w:t>
      </w:r>
      <w:r>
        <w:t xml:space="preserve"> говорится и в </w:t>
      </w:r>
      <w:r>
        <w:rPr>
          <w:rFonts w:eastAsia="Times New Roman" w:cs="Times New Roman"/>
          <w:b/>
          <w:bCs/>
          <w:szCs w:val="24"/>
          <w:lang w:eastAsia="ru-RU"/>
        </w:rPr>
        <w:t>Заявлении Российской библиотечной ассоциации (РБА) о работе библиотек по исполнению федеральных законов в области соблюдения прав и свобод граждан Российской Федерации.</w:t>
      </w:r>
    </w:p>
    <w:p w:rsidR="0021359E" w:rsidRDefault="006C7E3F" w:rsidP="00F140A1">
      <w:pPr>
        <w:jc w:val="both"/>
      </w:pPr>
      <w:r>
        <w:rPr>
          <w:rFonts w:eastAsia="Times New Roman" w:cs="Times New Roman"/>
          <w:szCs w:val="24"/>
          <w:lang w:eastAsia="ru-RU"/>
        </w:rPr>
        <w:t xml:space="preserve">Библиотеками, в соответствии с нормативными документами, </w:t>
      </w:r>
      <w:r>
        <w:rPr>
          <w:rFonts w:eastAsia="Times New Roman" w:cs="Times New Roman"/>
          <w:b/>
          <w:bCs/>
          <w:szCs w:val="24"/>
          <w:lang w:eastAsia="ru-RU"/>
        </w:rPr>
        <w:t>проводится проверка фонда на наличие в нём литературы, включённой</w:t>
      </w:r>
      <w:r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76767"/>
          <w:sz w:val="22"/>
          <w:lang w:eastAsia="ru-RU"/>
        </w:rPr>
        <w:t>в </w:t>
      </w:r>
      <w:hyperlink r:id="rId8" w:history="1">
        <w:r>
          <w:rPr>
            <w:rFonts w:eastAsia="Times New Roman" w:cs="Times New Roman"/>
            <w:b/>
            <w:bCs/>
            <w:color w:val="3200D3"/>
            <w:szCs w:val="24"/>
            <w:lang w:eastAsia="ru-RU"/>
          </w:rPr>
          <w:t>Федеральный список экстремистских материалов</w:t>
        </w:r>
      </w:hyperlink>
      <w:r>
        <w:rPr>
          <w:rFonts w:eastAsia="Times New Roman" w:cs="Times New Roman"/>
          <w:b/>
          <w:bCs/>
          <w:color w:val="3200D3"/>
          <w:szCs w:val="24"/>
          <w:lang w:eastAsia="ru-RU"/>
        </w:rPr>
        <w:t xml:space="preserve"> (</w:t>
      </w:r>
      <w:hyperlink r:id="rId9" w:history="1">
        <w:r w:rsidRPr="00EC20C9">
          <w:rPr>
            <w:rStyle w:val="ab"/>
            <w:rFonts w:eastAsia="Times New Roman" w:cs="Times New Roman"/>
            <w:b/>
            <w:bCs/>
            <w:szCs w:val="24"/>
            <w:lang w:eastAsia="ru-RU"/>
          </w:rPr>
          <w:t>https://minjust.gov.ru/ru/extremist-materials/</w:t>
        </w:r>
      </w:hyperlink>
      <w:r w:rsidR="007C5495">
        <w:rPr>
          <w:rFonts w:eastAsia="Times New Roman" w:cs="Times New Roman"/>
          <w:b/>
          <w:bCs/>
          <w:color w:val="3200D3"/>
          <w:szCs w:val="24"/>
          <w:lang w:eastAsia="ru-RU"/>
        </w:rPr>
        <w:t>),</w:t>
      </w:r>
      <w:r>
        <w:rPr>
          <w:rFonts w:ascii="Arial" w:eastAsia="Times New Roman" w:hAnsi="Arial" w:cs="Arial"/>
          <w:color w:val="676767"/>
          <w:sz w:val="22"/>
          <w:lang w:eastAsia="ru-RU"/>
        </w:rPr>
        <w:t> </w:t>
      </w:r>
      <w:r>
        <w:rPr>
          <w:rFonts w:eastAsia="Times New Roman" w:cs="Times New Roman"/>
          <w:szCs w:val="24"/>
          <w:lang w:eastAsia="ru-RU"/>
        </w:rPr>
        <w:t>который публикуется на сайте Министерства юстиции Российской Федерации. Выявленные экстремистские документы в общедоступных библиотеках удаляются из фонда, в научных библиотеках переводятся на режим особого хранения. В последнем случае информация о наличии таких документов отражается в каталоге библиотеки. Аналогичная работа проводится по отношению к изданиям организаций, признанных экстремистскими.</w:t>
      </w:r>
      <w:r>
        <w:rPr>
          <w:rFonts w:ascii="Arial" w:eastAsia="Times New Roman" w:hAnsi="Arial" w:cs="Arial"/>
          <w:color w:val="676767"/>
          <w:sz w:val="22"/>
          <w:lang w:eastAsia="ru-RU"/>
        </w:rPr>
        <w:br/>
      </w:r>
      <w:r>
        <w:rPr>
          <w:rFonts w:ascii="Arial" w:eastAsia="Times New Roman" w:hAnsi="Arial" w:cs="Arial"/>
          <w:color w:val="676767"/>
          <w:sz w:val="22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>В случаях, </w:t>
      </w:r>
      <w:r>
        <w:rPr>
          <w:rFonts w:eastAsia="Times New Roman" w:cs="Times New Roman"/>
          <w:b/>
          <w:bCs/>
          <w:szCs w:val="24"/>
          <w:lang w:eastAsia="ru-RU"/>
        </w:rPr>
        <w:t>если автор произведений внесён в</w:t>
      </w:r>
      <w:r>
        <w:rPr>
          <w:rFonts w:ascii="Arial" w:eastAsia="Times New Roman" w:hAnsi="Arial" w:cs="Arial"/>
          <w:b/>
          <w:bCs/>
          <w:color w:val="676767"/>
          <w:sz w:val="22"/>
          <w:lang w:eastAsia="ru-RU"/>
        </w:rPr>
        <w:t> </w:t>
      </w:r>
      <w:hyperlink r:id="rId10" w:tooltip="https://fedsfm.ru/documents/terrorists-catalog-portal-act" w:history="1">
        <w:r>
          <w:rPr>
            <w:rFonts w:eastAsia="Times New Roman" w:cs="Times New Roman"/>
            <w:b/>
            <w:bCs/>
            <w:color w:val="3200D3"/>
            <w:szCs w:val="24"/>
            <w:lang w:eastAsia="ru-RU"/>
          </w:rPr>
          <w:t>список террористов и экстремистов</w:t>
        </w:r>
      </w:hyperlink>
      <w:r>
        <w:rPr>
          <w:rFonts w:eastAsia="Times New Roman" w:cs="Times New Roman"/>
          <w:b/>
          <w:bCs/>
          <w:color w:val="3200D3"/>
          <w:szCs w:val="24"/>
          <w:lang w:eastAsia="ru-RU"/>
        </w:rPr>
        <w:t xml:space="preserve"> (</w:t>
      </w:r>
      <w:hyperlink r:id="rId11" w:history="1">
        <w:r w:rsidRPr="00EC20C9">
          <w:rPr>
            <w:rStyle w:val="ab"/>
            <w:rFonts w:eastAsia="Times New Roman" w:cs="Times New Roman"/>
            <w:b/>
            <w:bCs/>
            <w:szCs w:val="24"/>
            <w:lang w:eastAsia="ru-RU"/>
          </w:rPr>
          <w:t>https://fedsfm.ru/documents/terrorists-catalog-portal-act</w:t>
        </w:r>
      </w:hyperlink>
      <w:r>
        <w:rPr>
          <w:rFonts w:eastAsia="Times New Roman" w:cs="Times New Roman"/>
          <w:b/>
          <w:bCs/>
          <w:color w:val="3200D3"/>
          <w:szCs w:val="24"/>
          <w:lang w:eastAsia="ru-RU"/>
        </w:rPr>
        <w:t xml:space="preserve">) </w:t>
      </w:r>
      <w:r>
        <w:rPr>
          <w:rFonts w:eastAsia="Times New Roman" w:cs="Times New Roman"/>
          <w:color w:val="676767"/>
          <w:szCs w:val="24"/>
          <w:lang w:eastAsia="ru-RU"/>
        </w:rPr>
        <w:t>,</w:t>
      </w:r>
      <w:r>
        <w:rPr>
          <w:rFonts w:ascii="Arial" w:eastAsia="Times New Roman" w:hAnsi="Arial" w:cs="Arial"/>
          <w:color w:val="676767"/>
          <w:sz w:val="22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вопрос о режиме использования его произведений решается только после проведения уполномоченными органами официальной экспертизы о наличии в конкретном произведении элементов экстремизма или пропаганды терроризма и включения произведения в вышеупомянутый список экстремистских материалов.</w:t>
      </w:r>
      <w:r>
        <w:rPr>
          <w:rFonts w:ascii="Arial" w:eastAsia="Times New Roman" w:hAnsi="Arial" w:cs="Arial"/>
          <w:color w:val="676767"/>
          <w:sz w:val="22"/>
          <w:lang w:eastAsia="ru-RU"/>
        </w:rPr>
        <w:br/>
      </w:r>
      <w:r>
        <w:rPr>
          <w:rFonts w:ascii="Arial" w:eastAsia="Times New Roman" w:hAnsi="Arial" w:cs="Arial"/>
          <w:color w:val="676767"/>
          <w:sz w:val="22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>По отношению к изданиям, выпущенным так называемыми «нежелательными организациями» (Ст. 3.1 Федерального закона от 28.12.2012 N 272-ФЗ «О мерах воздействия на лиц, причастных к нарушениям основополагающих прав и свобод человека, прав и свобод граждан Российской Федерации»), библиотеки руководствуются</w:t>
      </w:r>
      <w:r>
        <w:rPr>
          <w:rFonts w:ascii="Arial" w:eastAsia="Times New Roman" w:hAnsi="Arial" w:cs="Arial"/>
          <w:color w:val="676767"/>
          <w:sz w:val="22"/>
          <w:lang w:eastAsia="ru-RU"/>
        </w:rPr>
        <w:t> </w:t>
      </w:r>
      <w:hyperlink r:id="rId12" w:tooltip="http://www.rba.ru/netcat_files/userfiles/news/2017/27_07/genproc_arkh.pdf" w:history="1">
        <w:r w:rsidRPr="00A07309">
          <w:rPr>
            <w:rFonts w:eastAsia="Times New Roman" w:cs="Times New Roman"/>
            <w:szCs w:val="24"/>
            <w:lang w:eastAsia="ru-RU"/>
          </w:rPr>
          <w:t>письмом</w:t>
        </w:r>
      </w:hyperlink>
      <w:r>
        <w:rPr>
          <w:rFonts w:ascii="Arial" w:eastAsia="Times New Roman" w:hAnsi="Arial" w:cs="Arial"/>
          <w:color w:val="676767"/>
          <w:sz w:val="22"/>
          <w:lang w:eastAsia="ru-RU"/>
        </w:rPr>
        <w:t> </w:t>
      </w:r>
      <w:r>
        <w:rPr>
          <w:rFonts w:eastAsia="Times New Roman" w:cs="Times New Roman"/>
          <w:szCs w:val="24"/>
          <w:lang w:eastAsia="ru-RU"/>
        </w:rPr>
        <w:t>заместителя генерального прокурора В. Я. Гриня от 18.07.2017 № 27/3491-2015/Нд26284-17, в котором указано, что</w:t>
      </w:r>
      <w:r>
        <w:rPr>
          <w:rFonts w:eastAsia="Times New Roman" w:cs="Times New Roman"/>
          <w:b/>
          <w:bCs/>
          <w:szCs w:val="24"/>
          <w:lang w:eastAsia="ru-RU"/>
        </w:rPr>
        <w:t> ограничение на массовое распространение изданий нежелательных организаций касается только материалов, содержащих информацию о деятельности нежелательной организации.</w:t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br/>
        <w:t>По поводу книг </w:t>
      </w:r>
      <w:r>
        <w:rPr>
          <w:rFonts w:eastAsia="Times New Roman" w:cs="Times New Roman"/>
          <w:b/>
          <w:bCs/>
          <w:szCs w:val="24"/>
          <w:lang w:eastAsia="ru-RU"/>
        </w:rPr>
        <w:t>авторов, признанных «иностранными агентами»</w:t>
      </w:r>
      <w:r>
        <w:rPr>
          <w:rFonts w:eastAsia="Times New Roman" w:cs="Times New Roman"/>
          <w:szCs w:val="24"/>
          <w:lang w:eastAsia="ru-RU"/>
        </w:rPr>
        <w:t> (Федеральный закон от 14.07.2022 г. № 255-ФЗ «О контроле за деятельностью лиц, находящихся под иностранным влиянием»), в соответствии с пунктом 9 ст. 11 указанного Закона, </w:t>
      </w:r>
      <w:r>
        <w:rPr>
          <w:rFonts w:eastAsia="Times New Roman" w:cs="Times New Roman"/>
          <w:b/>
          <w:bCs/>
          <w:szCs w:val="24"/>
          <w:lang w:eastAsia="ru-RU"/>
        </w:rPr>
        <w:t>библиотеки воздерживаются от проведения массовых мероприятий для молодёжи до 18 лет по пропаганде тех произведений, которые носят политико-</w:t>
      </w:r>
      <w:r>
        <w:rPr>
          <w:rFonts w:eastAsia="Times New Roman" w:cs="Times New Roman"/>
          <w:b/>
          <w:bCs/>
          <w:szCs w:val="24"/>
          <w:lang w:eastAsia="ru-RU"/>
        </w:rPr>
        <w:lastRenderedPageBreak/>
        <w:t>пропагандистский характер. Указанные ограничения не распространяются на издания, вышедшие до признания автора или издающей организации иностранным агентом.</w:t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ascii="Arial" w:eastAsia="Times New Roman" w:hAnsi="Arial" w:cs="Arial"/>
          <w:color w:val="676767"/>
          <w:sz w:val="22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>Во всех остальных случаях библиотеки руководствуются положениями пункта 4 статьи 29 Конституции Российской Федерации, гарантирующей право граждан на свободное получение информации и статьёй 12 Федерального закона от 29 декабря 1994 г. N 78-ФЗ «О библиотечном деле». При этом в силу пункта 1 статьи 13 Федерального закона «О библиотечном деле</w:t>
      </w:r>
      <w:r w:rsidR="00804158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 xml:space="preserve"> библиотека сама вправе принимать решения о содержании работы</w:t>
      </w:r>
      <w:r w:rsidR="00183499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br/>
      </w:r>
    </w:p>
    <w:p w:rsidR="006C7E3F" w:rsidRDefault="0021359E" w:rsidP="0021359E">
      <w:r w:rsidRPr="006F5A5D">
        <w:rPr>
          <w:b/>
          <w:u w:val="single"/>
        </w:rPr>
        <w:t xml:space="preserve">Слайд </w:t>
      </w:r>
      <w:r w:rsidR="006F5A5D">
        <w:rPr>
          <w:b/>
          <w:u w:val="single"/>
        </w:rPr>
        <w:t xml:space="preserve">№ </w:t>
      </w:r>
      <w:r w:rsidRPr="006F5A5D">
        <w:rPr>
          <w:b/>
          <w:u w:val="single"/>
        </w:rPr>
        <w:t>1</w:t>
      </w:r>
      <w:r w:rsidR="00AF7F5A">
        <w:rPr>
          <w:b/>
          <w:u w:val="single"/>
        </w:rPr>
        <w:t>2</w:t>
      </w:r>
      <w:r w:rsidRPr="006F5A5D">
        <w:rPr>
          <w:b/>
          <w:u w:val="single"/>
        </w:rPr>
        <w:t>.</w:t>
      </w:r>
      <w:r>
        <w:t xml:space="preserve"> Информация для ШБ.</w:t>
      </w:r>
    </w:p>
    <w:p w:rsidR="0021359E" w:rsidRDefault="0021359E" w:rsidP="00183499">
      <w:pPr>
        <w:jc w:val="both"/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8218A1">
        <w:rPr>
          <w:rFonts w:eastAsia="Times New Roman" w:cs="Times New Roman"/>
          <w:szCs w:val="24"/>
          <w:lang w:eastAsia="ru-RU"/>
        </w:rPr>
        <w:t>ИАС «Аверс: Библиотека» - специализированная программная платформа; зарегистрирована в Едином реестре российских программ для ЭВМ и баз данных (Рег. № 1071); предназначена для комплексной автоматизации процессов библиотечной деятельности: (каталогизация, комплектование фондов, доступ к справочно-поисковому аппарату и к полнотекстовым ресурсам, подключение к централизованным каталогам изданий для школьных библиотек, расчет коэффициентов книгообеспеченности, автоматизированное обслуживание читателей</w:t>
      </w:r>
      <w:r>
        <w:rPr>
          <w:rFonts w:eastAsia="Times New Roman" w:cs="Times New Roman"/>
          <w:szCs w:val="24"/>
          <w:lang w:eastAsia="ru-RU"/>
        </w:rPr>
        <w:t xml:space="preserve">. Есть ссылка на </w:t>
      </w:r>
      <w:r w:rsidR="009D5F1F">
        <w:rPr>
          <w:rFonts w:eastAsia="Times New Roman" w:cs="Times New Roman"/>
          <w:szCs w:val="24"/>
          <w:lang w:eastAsia="ru-RU"/>
        </w:rPr>
        <w:t>демо-версию</w:t>
      </w:r>
      <w:r>
        <w:rPr>
          <w:rFonts w:eastAsia="Times New Roman" w:cs="Times New Roman"/>
          <w:szCs w:val="24"/>
          <w:lang w:eastAsia="ru-RU"/>
        </w:rPr>
        <w:t xml:space="preserve"> программы. </w:t>
      </w:r>
    </w:p>
    <w:p w:rsidR="0021359E" w:rsidRPr="00691D29" w:rsidRDefault="0021359E" w:rsidP="00183499">
      <w:pPr>
        <w:jc w:val="both"/>
        <w:rPr>
          <w:rFonts w:cs="Times New Roman"/>
          <w:szCs w:val="24"/>
        </w:rPr>
      </w:pPr>
      <w:r>
        <w:t xml:space="preserve">- </w:t>
      </w:r>
      <w:r w:rsidRPr="004E579F">
        <w:rPr>
          <w:rFonts w:eastAsia="Times New Roman" w:cs="Times New Roman"/>
          <w:color w:val="000000"/>
          <w:szCs w:val="24"/>
          <w:lang w:eastAsia="ru-RU"/>
        </w:rPr>
        <w:t>В Российской государственной детской библиотеке </w:t>
      </w:r>
      <w:r w:rsidRPr="004E579F">
        <w:rPr>
          <w:rFonts w:eastAsia="Times New Roman" w:cs="Times New Roman"/>
          <w:b/>
          <w:bCs/>
          <w:color w:val="000000"/>
          <w:szCs w:val="24"/>
          <w:lang w:eastAsia="ru-RU"/>
        </w:rPr>
        <w:t>7 декабря</w:t>
      </w:r>
      <w:r w:rsidRPr="004E579F">
        <w:rPr>
          <w:rFonts w:eastAsia="Times New Roman" w:cs="Times New Roman"/>
          <w:color w:val="000000"/>
          <w:szCs w:val="24"/>
          <w:lang w:eastAsia="ru-RU"/>
        </w:rPr>
        <w:t> прошёл </w:t>
      </w:r>
      <w:r w:rsidRPr="004E579F">
        <w:rPr>
          <w:rFonts w:eastAsia="Times New Roman" w:cs="Times New Roman"/>
          <w:b/>
          <w:bCs/>
          <w:color w:val="000000"/>
          <w:szCs w:val="24"/>
          <w:lang w:eastAsia="ru-RU"/>
        </w:rPr>
        <w:t>научно-практический семинар</w:t>
      </w:r>
      <w:r w:rsidRPr="004E579F">
        <w:rPr>
          <w:rFonts w:eastAsia="Times New Roman" w:cs="Times New Roman"/>
          <w:color w:val="000000"/>
          <w:szCs w:val="24"/>
          <w:lang w:eastAsia="ru-RU"/>
        </w:rPr>
        <w:t> на тему </w:t>
      </w:r>
      <w:r w:rsidRPr="004E579F">
        <w:rPr>
          <w:rFonts w:eastAsia="Times New Roman" w:cs="Times New Roman"/>
          <w:b/>
          <w:bCs/>
          <w:color w:val="000000"/>
          <w:szCs w:val="24"/>
          <w:lang w:eastAsia="ru-RU"/>
        </w:rPr>
        <w:t>«Новое издание Таблиц ББК для детских и школьных библиотек»</w:t>
      </w:r>
      <w:r w:rsidRPr="004E579F">
        <w:rPr>
          <w:rFonts w:eastAsia="Times New Roman" w:cs="Times New Roman"/>
          <w:color w:val="000000"/>
          <w:szCs w:val="24"/>
          <w:lang w:eastAsia="ru-RU"/>
        </w:rPr>
        <w:t xml:space="preserve">. Организаторы семинара </w:t>
      </w:r>
      <w:r w:rsidRPr="001C170D">
        <w:rPr>
          <w:rFonts w:eastAsia="Times New Roman" w:cs="Times New Roman"/>
          <w:szCs w:val="24"/>
          <w:lang w:eastAsia="ru-RU"/>
        </w:rPr>
        <w:t>— </w:t>
      </w:r>
      <w:hyperlink r:id="rId13" w:history="1">
        <w:r w:rsidRPr="001C170D">
          <w:rPr>
            <w:rFonts w:eastAsia="Times New Roman" w:cs="Times New Roman"/>
            <w:b/>
            <w:bCs/>
            <w:szCs w:val="24"/>
            <w:u w:val="single"/>
            <w:lang w:eastAsia="ru-RU"/>
          </w:rPr>
          <w:t>РГБ</w:t>
        </w:r>
      </w:hyperlink>
      <w:r w:rsidRPr="004E579F">
        <w:rPr>
          <w:rFonts w:eastAsia="Times New Roman" w:cs="Times New Roman"/>
          <w:b/>
          <w:bCs/>
          <w:color w:val="000000"/>
          <w:szCs w:val="24"/>
          <w:lang w:eastAsia="ru-RU"/>
        </w:rPr>
        <w:t> и РГДБ</w:t>
      </w:r>
      <w:r w:rsidRPr="004E579F">
        <w:rPr>
          <w:rFonts w:eastAsia="Times New Roman" w:cs="Times New Roman"/>
          <w:color w:val="000000"/>
          <w:szCs w:val="24"/>
          <w:lang w:eastAsia="ru-RU"/>
        </w:rPr>
        <w:t>.</w:t>
      </w:r>
      <w:r w:rsidRPr="0021359E">
        <w:rPr>
          <w:rFonts w:cs="Times New Roman"/>
          <w:szCs w:val="24"/>
          <w:shd w:val="clear" w:color="auto" w:fill="FFFFFF"/>
        </w:rPr>
        <w:t xml:space="preserve"> </w:t>
      </w:r>
      <w:r w:rsidRPr="00691D29">
        <w:rPr>
          <w:rFonts w:cs="Times New Roman"/>
          <w:szCs w:val="24"/>
          <w:shd w:val="clear" w:color="auto" w:fill="FFFFFF"/>
        </w:rPr>
        <w:t xml:space="preserve">Семинар </w:t>
      </w:r>
      <w:r w:rsidR="00480A77">
        <w:rPr>
          <w:rFonts w:cs="Times New Roman"/>
          <w:szCs w:val="24"/>
          <w:shd w:val="clear" w:color="auto" w:fill="FFFFFF"/>
        </w:rPr>
        <w:t xml:space="preserve">был </w:t>
      </w:r>
      <w:r w:rsidRPr="00691D29">
        <w:rPr>
          <w:rFonts w:cs="Times New Roman"/>
          <w:szCs w:val="24"/>
          <w:shd w:val="clear" w:color="auto" w:fill="FFFFFF"/>
        </w:rPr>
        <w:t>посвящён ознакомлению с новыми решениями для систематизации литературы, внесённым в 6-е издание Таблиц ББК для детских и школьных библиотек. </w:t>
      </w:r>
    </w:p>
    <w:p w:rsidR="0021359E" w:rsidRPr="00D870E1" w:rsidRDefault="0021359E" w:rsidP="00183499">
      <w:pPr>
        <w:pStyle w:val="aa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D870E1">
        <w:t xml:space="preserve">С 20 по 21 декабря 2023 г. состоялась </w:t>
      </w:r>
      <w:r w:rsidR="00183499">
        <w:t xml:space="preserve">всероссийская </w:t>
      </w:r>
      <w:r w:rsidRPr="00D870E1">
        <w:t>онлайн-конференция "Читаем и играем: литературные игры и настолки"!</w:t>
      </w:r>
    </w:p>
    <w:p w:rsidR="0021359E" w:rsidRPr="00D870E1" w:rsidRDefault="0021359E" w:rsidP="00183499">
      <w:pPr>
        <w:pStyle w:val="aa"/>
        <w:spacing w:before="0" w:beforeAutospacing="0" w:after="0" w:afterAutospacing="0"/>
        <w:jc w:val="both"/>
      </w:pPr>
      <w:r w:rsidRPr="00D870E1">
        <w:t xml:space="preserve">Конференция практическая. </w:t>
      </w:r>
      <w:r w:rsidR="00480A77">
        <w:t>К</w:t>
      </w:r>
      <w:r w:rsidRPr="00D870E1">
        <w:t>аждое выступление спикера – это фактически мастер-класс по применению реального опыта специалистов по разработке и применению игр и игровой деятельности в работ</w:t>
      </w:r>
      <w:r w:rsidR="0078586D">
        <w:t>е</w:t>
      </w:r>
      <w:r w:rsidRPr="00D870E1">
        <w:t xml:space="preserve"> или организаци</w:t>
      </w:r>
      <w:r w:rsidR="0078586D">
        <w:t>и</w:t>
      </w:r>
      <w:r w:rsidRPr="00D870E1">
        <w:t xml:space="preserve"> досуга с детьми и подростками. </w:t>
      </w:r>
      <w:r w:rsidR="00921DD3">
        <w:t xml:space="preserve">Это </w:t>
      </w:r>
      <w:r w:rsidR="00921DD3" w:rsidRPr="00D870E1">
        <w:t>готовый</w:t>
      </w:r>
      <w:r w:rsidRPr="00D870E1">
        <w:t xml:space="preserve"> инструментарий по разработке, организации и проведению игр на основе литературных произведений! </w:t>
      </w:r>
      <w:r>
        <w:t>Приводятся ссылки на м</w:t>
      </w:r>
      <w:r w:rsidRPr="00D870E1">
        <w:t xml:space="preserve">атериалы </w:t>
      </w:r>
      <w:r>
        <w:t xml:space="preserve">некоторых </w:t>
      </w:r>
      <w:r w:rsidRPr="00D870E1">
        <w:t>выступающих.</w:t>
      </w:r>
    </w:p>
    <w:p w:rsidR="00D769DC" w:rsidRDefault="0021359E" w:rsidP="001C170D">
      <w:pPr>
        <w:pStyle w:val="Default"/>
        <w:jc w:val="both"/>
      </w:pPr>
      <w:r w:rsidRPr="001C170D">
        <w:rPr>
          <w:rFonts w:eastAsia="Times New Roman"/>
          <w:lang w:eastAsia="ru-RU"/>
        </w:rPr>
        <w:t xml:space="preserve">- </w:t>
      </w:r>
      <w:r w:rsidRPr="001C170D">
        <w:rPr>
          <w:shd w:val="clear" w:color="auto" w:fill="FFFFFF"/>
        </w:rPr>
        <w:t>Опубликован двенадцатый, </w:t>
      </w:r>
      <w:hyperlink r:id="rId14" w:tgtFrame="_blank" w:history="1">
        <w:r w:rsidRPr="001C170D">
          <w:rPr>
            <w:rStyle w:val="ac"/>
            <w:color w:val="auto"/>
            <w:shd w:val="clear" w:color="auto" w:fill="FFFFFF"/>
          </w:rPr>
          <w:t>декабрьский выпуск каталога «Библиогид рекомендует»</w:t>
        </w:r>
      </w:hyperlink>
      <w:r w:rsidRPr="001C170D">
        <w:rPr>
          <w:color w:val="auto"/>
          <w:shd w:val="clear" w:color="auto" w:fill="FFFFFF"/>
        </w:rPr>
        <w:t>,</w:t>
      </w:r>
      <w:r w:rsidRPr="001C170D">
        <w:rPr>
          <w:shd w:val="clear" w:color="auto" w:fill="FFFFFF"/>
        </w:rPr>
        <w:t xml:space="preserve"> в котором размещены аннотации на 60 интересных книг для читателей разного возраста</w:t>
      </w:r>
      <w:r>
        <w:rPr>
          <w:rFonts w:ascii="Rubik_Regular" w:hAnsi="Rubik_Regular"/>
          <w:sz w:val="21"/>
          <w:szCs w:val="21"/>
          <w:shd w:val="clear" w:color="auto" w:fill="FFFFFF"/>
        </w:rPr>
        <w:t>.</w:t>
      </w:r>
      <w:r w:rsidRPr="004E579F">
        <w:rPr>
          <w:rFonts w:eastAsia="Times New Roman"/>
          <w:lang w:eastAsia="ru-RU"/>
        </w:rPr>
        <w:br/>
      </w:r>
      <w:r>
        <w:t xml:space="preserve">- РГДБ опубликовала </w:t>
      </w:r>
      <w:r w:rsidR="00D769DC">
        <w:t xml:space="preserve">сборник </w:t>
      </w:r>
      <w:r w:rsidR="00D769DC" w:rsidRPr="00D769DC">
        <w:t xml:space="preserve">Памятные даты 2024 года: литература, искусство. </w:t>
      </w:r>
      <w:r w:rsidR="00D769DC">
        <w:t>В</w:t>
      </w:r>
      <w:r w:rsidR="00D769DC" w:rsidRPr="00D769DC">
        <w:t>клю</w:t>
      </w:r>
      <w:r w:rsidR="00183499">
        <w:t xml:space="preserve">чены имена детских писателей, </w:t>
      </w:r>
      <w:r w:rsidR="00D769DC" w:rsidRPr="00D769DC">
        <w:t>классиков русской, зарубежной литературы и других известных людей, внесших большой вклад в развитие мировой культуры. В издание добавлены ссылки на ведущие ресурсы РГДБ: «ПроДетЛит», Национальную электронную детскую библиотеку и «Библиогид», которые позволят расширить представление о персоналиях, включенных в «Памятные даты».</w:t>
      </w:r>
    </w:p>
    <w:p w:rsidR="0021359E" w:rsidRDefault="00D769DC" w:rsidP="001834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Материалы городского семинара «Библиотекарь и подросток. Поиски. Решения». </w:t>
      </w:r>
      <w:r w:rsidR="00906117">
        <w:rPr>
          <w:rFonts w:cs="Times New Roman"/>
          <w:szCs w:val="24"/>
        </w:rPr>
        <w:t xml:space="preserve">Здесь размещен материал к планированию работы ШБ на 2024 год НГНБ, календарь знаменательных дат на 2024 года ЦДБ им. Гайдара, памятные даты Дзержинска, Нижегородской области, методические рекомендации НГОДБ им. Мавриной к планированию работы библиотек НО с детьми. </w:t>
      </w:r>
    </w:p>
    <w:p w:rsidR="00906117" w:rsidRDefault="00906117" w:rsidP="001834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Музей – заповедник А.С.Пушкина «Болдино» в рамках проекта «Пушкинская карта» предлагает свои услуги по чтению цикла лекций по теме «А.С. Пушкин в Болдине. Жизнь и творчество» с выездом в образовательные учреждения в пределах Нижегородской области.</w:t>
      </w:r>
    </w:p>
    <w:p w:rsidR="00906117" w:rsidRDefault="00906117" w:rsidP="001834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примерная форма плана работы ШБ.</w:t>
      </w:r>
    </w:p>
    <w:p w:rsidR="00906117" w:rsidRDefault="00906117" w:rsidP="00906117">
      <w:pPr>
        <w:rPr>
          <w:rFonts w:cs="Times New Roman"/>
          <w:szCs w:val="24"/>
        </w:rPr>
      </w:pPr>
      <w:r w:rsidRPr="006F5A5D">
        <w:rPr>
          <w:rFonts w:cs="Times New Roman"/>
          <w:b/>
          <w:szCs w:val="24"/>
          <w:u w:val="single"/>
        </w:rPr>
        <w:t xml:space="preserve">Слайд </w:t>
      </w:r>
      <w:r w:rsidR="006F5A5D" w:rsidRPr="006F5A5D">
        <w:rPr>
          <w:rFonts w:cs="Times New Roman"/>
          <w:b/>
          <w:szCs w:val="24"/>
          <w:u w:val="single"/>
        </w:rPr>
        <w:t xml:space="preserve">№ </w:t>
      </w:r>
      <w:r w:rsidRPr="006F5A5D">
        <w:rPr>
          <w:rFonts w:cs="Times New Roman"/>
          <w:b/>
          <w:szCs w:val="24"/>
          <w:u w:val="single"/>
        </w:rPr>
        <w:t>1</w:t>
      </w:r>
      <w:r w:rsidR="00AF7F5A">
        <w:rPr>
          <w:rFonts w:cs="Times New Roman"/>
          <w:b/>
          <w:szCs w:val="24"/>
          <w:u w:val="single"/>
        </w:rPr>
        <w:t>3</w:t>
      </w:r>
      <w:r>
        <w:rPr>
          <w:rFonts w:cs="Times New Roman"/>
          <w:szCs w:val="24"/>
        </w:rPr>
        <w:t>. Информация для ШБ.</w:t>
      </w:r>
    </w:p>
    <w:p w:rsidR="00091A5F" w:rsidRDefault="00955199" w:rsidP="00A0730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Копилка </w:t>
      </w:r>
      <w:r w:rsidR="001C170D">
        <w:rPr>
          <w:rFonts w:cs="Times New Roman"/>
          <w:szCs w:val="24"/>
        </w:rPr>
        <w:t>«</w:t>
      </w:r>
      <w:r w:rsidR="00091A5F">
        <w:rPr>
          <w:rFonts w:cs="Times New Roman"/>
          <w:szCs w:val="24"/>
        </w:rPr>
        <w:t>Публикации онлайн</w:t>
      </w:r>
      <w:r w:rsidR="001C170D">
        <w:rPr>
          <w:rFonts w:cs="Times New Roman"/>
          <w:szCs w:val="24"/>
        </w:rPr>
        <w:t>»:</w:t>
      </w:r>
    </w:p>
    <w:p w:rsidR="00091A5F" w:rsidRPr="00091A5F" w:rsidRDefault="00091A5F" w:rsidP="00A07309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091A5F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Прошел </w:t>
      </w:r>
      <w:r w:rsidRPr="00091A5F">
        <w:rPr>
          <w:rFonts w:eastAsia="Times New Roman" w:cs="Times New Roman"/>
          <w:b/>
          <w:bCs/>
          <w:szCs w:val="24"/>
          <w:lang w:eastAsia="ru-RU"/>
        </w:rPr>
        <w:t>Конкурс «Саламандра» Библиотека 2023</w:t>
      </w:r>
      <w:r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091A5F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06117" w:rsidRDefault="00091A5F" w:rsidP="00A07309">
      <w:pPr>
        <w:spacing w:after="0" w:line="240" w:lineRule="auto"/>
        <w:jc w:val="both"/>
        <w:rPr>
          <w:rFonts w:eastAsia="Calibri" w:cs="Times New Roman"/>
          <w:color w:val="000000" w:themeColor="dark1"/>
          <w:szCs w:val="24"/>
        </w:rPr>
      </w:pPr>
      <w:r w:rsidRPr="00091A5F">
        <w:rPr>
          <w:rFonts w:eastAsia="Calibri" w:cs="Times New Roman"/>
          <w:color w:val="000000" w:themeColor="dark1"/>
          <w:szCs w:val="24"/>
        </w:rPr>
        <w:t>По условиям конкурса, книги победителей «Саламандры» увидят свет в течение года с момента объявления результатов. Все произведения финалистов можно прочитать (скачать)</w:t>
      </w:r>
      <w:r w:rsidR="0078586D">
        <w:rPr>
          <w:rFonts w:eastAsia="Calibri" w:cs="Times New Roman"/>
          <w:color w:val="000000" w:themeColor="dark1"/>
          <w:szCs w:val="24"/>
        </w:rPr>
        <w:t xml:space="preserve"> </w:t>
      </w:r>
      <w:r w:rsidRPr="00091A5F">
        <w:rPr>
          <w:rFonts w:eastAsia="Calibri" w:cs="Times New Roman"/>
          <w:color w:val="000000" w:themeColor="dark1"/>
          <w:szCs w:val="24"/>
        </w:rPr>
        <w:t>в Библиотеке на сайте конкурса «Короткий список, или Саламандра»</w:t>
      </w:r>
      <w:r>
        <w:rPr>
          <w:rFonts w:eastAsia="Calibri" w:cs="Times New Roman"/>
          <w:color w:val="000000" w:themeColor="dark1"/>
          <w:szCs w:val="24"/>
        </w:rPr>
        <w:t xml:space="preserve"> или по ссылке, которую вы видите.</w:t>
      </w:r>
    </w:p>
    <w:p w:rsidR="00091A5F" w:rsidRPr="00213E7E" w:rsidRDefault="00091A5F" w:rsidP="00A0730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76767"/>
          <w:szCs w:val="24"/>
          <w:lang w:eastAsia="ru-RU"/>
        </w:rPr>
      </w:pPr>
      <w:r>
        <w:rPr>
          <w:rFonts w:eastAsia="Calibri" w:cs="Times New Roman"/>
          <w:color w:val="000000" w:themeColor="dark1"/>
          <w:szCs w:val="24"/>
        </w:rPr>
        <w:t xml:space="preserve">- </w:t>
      </w:r>
      <w:r w:rsidRPr="00213E7E">
        <w:rPr>
          <w:rFonts w:eastAsia="Times New Roman" w:cs="Times New Roman"/>
          <w:szCs w:val="24"/>
          <w:lang w:eastAsia="ru-RU"/>
        </w:rPr>
        <w:t>Вышел в свет поэтический сборник патриотической поэзии </w:t>
      </w:r>
      <w:r w:rsidRPr="00213E7E">
        <w:rPr>
          <w:rFonts w:eastAsia="Times New Roman" w:cs="Times New Roman"/>
          <w:b/>
          <w:bCs/>
          <w:szCs w:val="24"/>
          <w:lang w:eastAsia="ru-RU"/>
        </w:rPr>
        <w:t>«Позывной – Россия!»</w:t>
      </w:r>
      <w:r w:rsidRPr="00213E7E">
        <w:rPr>
          <w:rFonts w:eastAsia="Times New Roman" w:cs="Times New Roman"/>
          <w:szCs w:val="24"/>
          <w:lang w:eastAsia="ru-RU"/>
        </w:rPr>
        <w:t>. Электронная версия книги доступна на сайте «Псковский литературный портал»: </w:t>
      </w:r>
      <w:hyperlink r:id="rId15" w:history="1">
        <w:r w:rsidRPr="00213E7E">
          <w:rPr>
            <w:rFonts w:eastAsia="Times New Roman" w:cs="Times New Roman"/>
            <w:color w:val="3200D3"/>
            <w:szCs w:val="24"/>
            <w:lang w:eastAsia="ru-RU"/>
          </w:rPr>
          <w:t>https://pskovpisatel.ru/wp-content/uploads/2023/11/Pozyvnoj-Rossiya.pdf</w:t>
        </w:r>
      </w:hyperlink>
      <w:r w:rsidR="0078586D">
        <w:t xml:space="preserve"> или можно скачать по ссылке.</w:t>
      </w:r>
    </w:p>
    <w:p w:rsidR="00091A5F" w:rsidRPr="00213E7E" w:rsidRDefault="00091A5F" w:rsidP="0018349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13E7E">
        <w:rPr>
          <w:rFonts w:eastAsia="Times New Roman" w:cs="Times New Roman"/>
          <w:szCs w:val="24"/>
          <w:lang w:eastAsia="ru-RU"/>
        </w:rPr>
        <w:t>В книгу вошли более 200 произведений современных поэтов - участников мероприятий одноименного литературно-просветительского проекта, успешно реализованного псковскими писателями при поддержке Президентского фонда культурных инициатив.</w:t>
      </w:r>
    </w:p>
    <w:p w:rsidR="00091A5F" w:rsidRPr="00213E7E" w:rsidRDefault="00091A5F" w:rsidP="0018349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13E7E">
        <w:rPr>
          <w:rFonts w:eastAsia="Times New Roman" w:cs="Times New Roman"/>
          <w:szCs w:val="24"/>
          <w:lang w:eastAsia="ru-RU"/>
        </w:rPr>
        <w:t>Поэтический сборник объединил произведения авторов из 42 регионов России, а также Республики Беларусь. </w:t>
      </w:r>
    </w:p>
    <w:p w:rsidR="00276AC2" w:rsidRPr="00276AC2" w:rsidRDefault="00091A5F" w:rsidP="00183499">
      <w:pPr>
        <w:autoSpaceDE w:val="0"/>
        <w:autoSpaceDN w:val="0"/>
        <w:adjustRightInd w:val="0"/>
        <w:spacing w:after="0" w:line="240" w:lineRule="auto"/>
        <w:jc w:val="both"/>
        <w:rPr>
          <w:rFonts w:eastAsia="NewBaskervilleITC-Regular" w:cs="Times New Roman"/>
          <w:b/>
          <w:bCs/>
          <w:szCs w:val="24"/>
        </w:rPr>
      </w:pPr>
      <w:r w:rsidRPr="00276AC2">
        <w:rPr>
          <w:rFonts w:cs="Times New Roman"/>
          <w:szCs w:val="24"/>
        </w:rPr>
        <w:t xml:space="preserve">- Литературный конкурс издательства «Белая </w:t>
      </w:r>
      <w:r w:rsidR="007C5495" w:rsidRPr="00276AC2">
        <w:rPr>
          <w:rFonts w:cs="Times New Roman"/>
          <w:szCs w:val="24"/>
        </w:rPr>
        <w:t>ворона» (</w:t>
      </w:r>
      <w:r w:rsidRPr="00276AC2">
        <w:rPr>
          <w:rFonts w:cs="Times New Roman"/>
          <w:szCs w:val="24"/>
        </w:rPr>
        <w:t>3 сезона)</w:t>
      </w:r>
      <w:r w:rsidR="00276AC2" w:rsidRPr="00276AC2">
        <w:rPr>
          <w:rFonts w:cs="Times New Roman"/>
          <w:szCs w:val="24"/>
        </w:rPr>
        <w:t xml:space="preserve">. Повесть </w:t>
      </w:r>
      <w:r w:rsidR="00276AC2" w:rsidRPr="00276AC2">
        <w:rPr>
          <w:rFonts w:eastAsia="NewBaskervilleITC-Regular" w:cs="Times New Roman"/>
          <w:szCs w:val="24"/>
        </w:rPr>
        <w:t xml:space="preserve">Дмитрия Сиротина </w:t>
      </w:r>
      <w:r w:rsidR="00276AC2" w:rsidRPr="00276AC2">
        <w:rPr>
          <w:rFonts w:eastAsia="NewBaskervilleITC-Regular" w:cs="Times New Roman"/>
          <w:b/>
          <w:bCs/>
          <w:szCs w:val="24"/>
        </w:rPr>
        <w:t>ТЫ ПРОСТО ВЫЙДИ.</w:t>
      </w:r>
    </w:p>
    <w:p w:rsidR="00276AC2" w:rsidRDefault="00276AC2" w:rsidP="00B64A15">
      <w:pPr>
        <w:autoSpaceDE w:val="0"/>
        <w:autoSpaceDN w:val="0"/>
        <w:adjustRightInd w:val="0"/>
        <w:spacing w:after="0" w:line="240" w:lineRule="auto"/>
        <w:jc w:val="both"/>
        <w:rPr>
          <w:rStyle w:val="A00"/>
          <w:sz w:val="24"/>
          <w:szCs w:val="24"/>
        </w:rPr>
      </w:pPr>
      <w:r w:rsidRPr="00276AC2">
        <w:rPr>
          <w:rFonts w:eastAsia="NewBaskervilleITC-Regular" w:cs="Times New Roman"/>
          <w:b/>
          <w:bCs/>
          <w:szCs w:val="24"/>
        </w:rPr>
        <w:t>- Сборник</w:t>
      </w:r>
      <w:r>
        <w:rPr>
          <w:rFonts w:eastAsia="NewBaskervilleITC-Regular" w:cs="Times New Roman"/>
          <w:b/>
          <w:bCs/>
          <w:szCs w:val="24"/>
        </w:rPr>
        <w:t xml:space="preserve"> </w:t>
      </w:r>
      <w:r w:rsidRPr="00276AC2">
        <w:rPr>
          <w:rFonts w:eastAsia="NewBaskervilleITC-Regular" w:cs="Times New Roman"/>
          <w:b/>
          <w:bCs/>
          <w:szCs w:val="24"/>
        </w:rPr>
        <w:t xml:space="preserve">сценариев </w:t>
      </w:r>
      <w:r w:rsidRPr="00276AC2">
        <w:rPr>
          <w:rStyle w:val="A00"/>
          <w:sz w:val="24"/>
          <w:szCs w:val="24"/>
        </w:rPr>
        <w:t xml:space="preserve">детских праздников, </w:t>
      </w:r>
      <w:r w:rsidR="007C5495" w:rsidRPr="00276AC2">
        <w:rPr>
          <w:rStyle w:val="A00"/>
          <w:sz w:val="24"/>
          <w:szCs w:val="24"/>
        </w:rPr>
        <w:t>где школьники могут</w:t>
      </w:r>
      <w:r w:rsidRPr="00276AC2">
        <w:rPr>
          <w:rStyle w:val="A00"/>
          <w:sz w:val="24"/>
          <w:szCs w:val="24"/>
        </w:rPr>
        <w:t xml:space="preserve"> познакомиться с творчеством заме</w:t>
      </w:r>
      <w:r w:rsidRPr="00276AC2">
        <w:rPr>
          <w:rStyle w:val="A00"/>
          <w:sz w:val="24"/>
          <w:szCs w:val="24"/>
        </w:rPr>
        <w:softHyphen/>
        <w:t>чательных писателей</w:t>
      </w:r>
      <w:r w:rsidRPr="00276AC2">
        <w:rPr>
          <w:rStyle w:val="a5"/>
          <w:sz w:val="24"/>
          <w:szCs w:val="24"/>
        </w:rPr>
        <w:t xml:space="preserve"> </w:t>
      </w:r>
      <w:r w:rsidRPr="00276AC2">
        <w:rPr>
          <w:rStyle w:val="A00"/>
          <w:sz w:val="24"/>
          <w:szCs w:val="24"/>
        </w:rPr>
        <w:t>как Павел Бажов, Виталий Бианки, Юрий Олеша, Ирина Пивоварова, Татьяна Александрова, Дмитрий Емец и другим.</w:t>
      </w:r>
    </w:p>
    <w:p w:rsidR="00276AC2" w:rsidRDefault="00276AC2" w:rsidP="00B64A15">
      <w:pPr>
        <w:autoSpaceDE w:val="0"/>
        <w:autoSpaceDN w:val="0"/>
        <w:adjustRightInd w:val="0"/>
        <w:spacing w:after="0" w:line="240" w:lineRule="auto"/>
        <w:jc w:val="both"/>
        <w:rPr>
          <w:rStyle w:val="A00"/>
          <w:sz w:val="24"/>
          <w:szCs w:val="24"/>
        </w:rPr>
      </w:pPr>
      <w:r>
        <w:rPr>
          <w:rStyle w:val="A00"/>
          <w:sz w:val="24"/>
          <w:szCs w:val="24"/>
        </w:rPr>
        <w:t>- Сборник сценариев по экологическому воспитанию.</w:t>
      </w:r>
    </w:p>
    <w:p w:rsidR="00276AC2" w:rsidRDefault="00276AC2" w:rsidP="00B64A15">
      <w:pPr>
        <w:jc w:val="both"/>
      </w:pPr>
      <w:r>
        <w:rPr>
          <w:rStyle w:val="A00"/>
          <w:sz w:val="24"/>
          <w:szCs w:val="24"/>
        </w:rPr>
        <w:t xml:space="preserve">- </w:t>
      </w:r>
      <w:r>
        <w:t>Культурно-просветительский проект «Теплые сказки» посвящён сказкам разных народов России, населяющих территории при</w:t>
      </w:r>
      <w:r w:rsidR="00B64A15">
        <w:t xml:space="preserve">сутствия компании ПАО «Т Плюс». </w:t>
      </w:r>
      <w:r>
        <w:t xml:space="preserve">Каждая сказка в книге изложена на русском языке и на национальном языке того народа, к фольклору которого она принадлежит. На сайте проекта можно </w:t>
      </w:r>
      <w:r w:rsidRPr="003C2634">
        <w:t xml:space="preserve">СЛУШАТЬ </w:t>
      </w:r>
      <w:r w:rsidR="007C5495" w:rsidRPr="003C2634">
        <w:t>СКАЗКИ</w:t>
      </w:r>
      <w:r w:rsidR="007C5495">
        <w:t xml:space="preserve"> или слушать</w:t>
      </w:r>
      <w:r>
        <w:t xml:space="preserve"> на </w:t>
      </w:r>
      <w:proofErr w:type="spellStart"/>
      <w:r>
        <w:t>Яндекс.Музыка</w:t>
      </w:r>
      <w:proofErr w:type="spellEnd"/>
      <w:r>
        <w:t xml:space="preserve">. Есть ссылки.  </w:t>
      </w:r>
    </w:p>
    <w:p w:rsidR="001C170D" w:rsidRPr="001C170D" w:rsidRDefault="00506FBF" w:rsidP="001C170D">
      <w:pPr>
        <w:jc w:val="both"/>
        <w:rPr>
          <w:szCs w:val="24"/>
        </w:rPr>
      </w:pPr>
      <w:r w:rsidRPr="00506FBF">
        <w:rPr>
          <w:szCs w:val="24"/>
        </w:rPr>
        <w:t xml:space="preserve">- 19 декабря 2023 года прошла </w:t>
      </w:r>
      <w:r w:rsidR="00F94C4D" w:rsidRPr="00506FBF">
        <w:rPr>
          <w:szCs w:val="24"/>
        </w:rPr>
        <w:t>онлайн</w:t>
      </w:r>
      <w:r w:rsidRPr="00506FBF">
        <w:rPr>
          <w:szCs w:val="24"/>
        </w:rPr>
        <w:t xml:space="preserve"> конференция, посвященная </w:t>
      </w:r>
      <w:r w:rsidR="00F94C4D" w:rsidRPr="00506FBF">
        <w:rPr>
          <w:szCs w:val="24"/>
        </w:rPr>
        <w:t>проведению Всероссийской</w:t>
      </w:r>
      <w:r w:rsidRPr="00506FBF">
        <w:rPr>
          <w:szCs w:val="24"/>
        </w:rPr>
        <w:t xml:space="preserve"> недели детской книги в 2024 году. </w:t>
      </w:r>
      <w:r w:rsidR="0077393D">
        <w:rPr>
          <w:szCs w:val="24"/>
        </w:rPr>
        <w:t xml:space="preserve">Организатор – РГДБ. </w:t>
      </w:r>
      <w:r w:rsidRPr="00506FBF">
        <w:rPr>
          <w:szCs w:val="24"/>
        </w:rPr>
        <w:t xml:space="preserve">На конференции обсуждались вопросы, касающиеся тематики Недели детской книги, Всероссийского конкурса на создание единой символики НДК, а также обменивались успешными практиками проведения Недели детской книги в регионах. </w:t>
      </w:r>
      <w:r w:rsidR="001C170D" w:rsidRPr="001C170D">
        <w:rPr>
          <w:szCs w:val="24"/>
        </w:rPr>
        <w:t>Выбран слоган Недели детской книги – 2024</w:t>
      </w:r>
      <w:r w:rsidR="00A07309">
        <w:rPr>
          <w:szCs w:val="24"/>
        </w:rPr>
        <w:t xml:space="preserve"> - </w:t>
      </w:r>
      <w:bookmarkStart w:id="0" w:name="_GoBack"/>
      <w:bookmarkEnd w:id="0"/>
      <w:r w:rsidR="001C170D" w:rsidRPr="001C170D">
        <w:rPr>
          <w:szCs w:val="24"/>
        </w:rPr>
        <w:t>наибольшее число голосов набрал вариант «Читает семья – читает страна».</w:t>
      </w:r>
      <w:r w:rsidR="001C170D">
        <w:rPr>
          <w:szCs w:val="24"/>
        </w:rPr>
        <w:t xml:space="preserve"> </w:t>
      </w:r>
      <w:r w:rsidR="001C170D" w:rsidRPr="001C170D">
        <w:rPr>
          <w:szCs w:val="24"/>
        </w:rPr>
        <w:t>Всего было предложено около 90 вариантов слоганов, из которых для голосования специалисты РГДБ отобрали 10. В голосовании приняло участие около 4,3 тысяч человек.</w:t>
      </w:r>
      <w:r w:rsidR="001C170D">
        <w:rPr>
          <w:szCs w:val="24"/>
        </w:rPr>
        <w:t xml:space="preserve"> </w:t>
      </w:r>
      <w:r w:rsidR="009A60B7">
        <w:rPr>
          <w:szCs w:val="24"/>
        </w:rPr>
        <w:t>С</w:t>
      </w:r>
      <w:r w:rsidR="001C170D" w:rsidRPr="001C170D">
        <w:rPr>
          <w:szCs w:val="24"/>
        </w:rPr>
        <w:t>коро РГДБ объявит результаты конкурса на создание логотипа и плаката Недели детской книги, которые объединят всех организаторов и участников НДК под единым фирменным стилем, привлекут к этой акции дополнительное общественное внимание и повысят её узнаваемость. В 2024 году Неделя детской книги пройдет с 23 по 31 марта.</w:t>
      </w:r>
    </w:p>
    <w:p w:rsidR="00506FBF" w:rsidRPr="00955199" w:rsidRDefault="00306C1B" w:rsidP="00B64A15">
      <w:pPr>
        <w:jc w:val="both"/>
        <w:rPr>
          <w:b/>
          <w:szCs w:val="24"/>
          <w:u w:val="single"/>
        </w:rPr>
      </w:pPr>
      <w:hyperlink r:id="rId16" w:history="1">
        <w:r w:rsidR="0077393D" w:rsidRPr="000F5D7F">
          <w:rPr>
            <w:rStyle w:val="ab"/>
            <w:szCs w:val="24"/>
          </w:rPr>
          <w:t>https://vk.com/video-35252357_456240022</w:t>
        </w:r>
      </w:hyperlink>
      <w:r w:rsidR="0077393D">
        <w:rPr>
          <w:szCs w:val="24"/>
        </w:rPr>
        <w:t xml:space="preserve"> </w:t>
      </w:r>
      <w:r w:rsidR="00B14B49" w:rsidRPr="00955199">
        <w:rPr>
          <w:b/>
          <w:szCs w:val="24"/>
          <w:u w:val="single"/>
        </w:rPr>
        <w:t>Трансляция на платформе VK Видео</w:t>
      </w:r>
    </w:p>
    <w:p w:rsidR="00183499" w:rsidRDefault="00183499" w:rsidP="00276AC2">
      <w:r>
        <w:t>- На сайте Центра ежемесячно появляется информация о новых книгах и другие новости книжного мира.</w:t>
      </w:r>
    </w:p>
    <w:p w:rsidR="00AE40AB" w:rsidRDefault="00AE40AB" w:rsidP="00276AC2">
      <w:r>
        <w:t>- Указ президента РФ о проведении в 2024 году в РФ Года семьи.</w:t>
      </w:r>
    </w:p>
    <w:p w:rsidR="00AE40AB" w:rsidRPr="00AE40AB" w:rsidRDefault="00AE40AB" w:rsidP="009D5F1F">
      <w:pPr>
        <w:pStyle w:val="Default"/>
        <w:ind w:left="-567"/>
        <w:jc w:val="both"/>
        <w:rPr>
          <w:bCs/>
        </w:rPr>
      </w:pPr>
      <w:r w:rsidRPr="00AE40AB">
        <w:t xml:space="preserve">         - </w:t>
      </w:r>
      <w:r>
        <w:rPr>
          <w:bCs/>
        </w:rPr>
        <w:t>Г</w:t>
      </w:r>
      <w:r w:rsidRPr="00AE40AB">
        <w:rPr>
          <w:bCs/>
        </w:rPr>
        <w:t xml:space="preserve">ородской </w:t>
      </w:r>
      <w:r w:rsidR="007C5495" w:rsidRPr="00AE40AB">
        <w:rPr>
          <w:bCs/>
        </w:rPr>
        <w:t>творческий конкурс</w:t>
      </w:r>
      <w:r w:rsidRPr="00AE40AB">
        <w:rPr>
          <w:bCs/>
        </w:rPr>
        <w:t xml:space="preserve"> «</w:t>
      </w:r>
      <w:r w:rsidRPr="00AE40AB">
        <w:rPr>
          <w:bCs/>
          <w:color w:val="auto"/>
        </w:rPr>
        <w:t>Хозяйка всех книг в нашей школе</w:t>
      </w:r>
      <w:r w:rsidRPr="00AE40AB">
        <w:rPr>
          <w:bCs/>
        </w:rPr>
        <w:t xml:space="preserve">» для обучающихся </w:t>
      </w:r>
    </w:p>
    <w:p w:rsidR="00B64A15" w:rsidRDefault="00AE40AB" w:rsidP="009D5F1F">
      <w:pPr>
        <w:pStyle w:val="Default"/>
        <w:ind w:left="-567"/>
        <w:jc w:val="both"/>
        <w:rPr>
          <w:bCs/>
        </w:rPr>
      </w:pPr>
      <w:r w:rsidRPr="00AE40AB">
        <w:rPr>
          <w:bCs/>
        </w:rPr>
        <w:t xml:space="preserve">           </w:t>
      </w:r>
      <w:r w:rsidR="007C5495" w:rsidRPr="00AE40AB">
        <w:rPr>
          <w:bCs/>
        </w:rPr>
        <w:t>общеобразовательных организаций</w:t>
      </w:r>
      <w:r w:rsidRPr="00AE40AB">
        <w:rPr>
          <w:bCs/>
        </w:rPr>
        <w:t xml:space="preserve"> города. Стоит в плане работы ГМО ШБ.</w:t>
      </w:r>
    </w:p>
    <w:p w:rsidR="00AE40AB" w:rsidRPr="00AE40AB" w:rsidRDefault="00AE40AB" w:rsidP="009D5F1F">
      <w:pPr>
        <w:pStyle w:val="Default"/>
        <w:ind w:left="-567"/>
        <w:jc w:val="both"/>
        <w:rPr>
          <w:bCs/>
        </w:rPr>
      </w:pPr>
      <w:r w:rsidRPr="00AE40AB">
        <w:rPr>
          <w:bCs/>
        </w:rPr>
        <w:lastRenderedPageBreak/>
        <w:t xml:space="preserve">    </w:t>
      </w:r>
      <w:r w:rsidR="00B64A15">
        <w:rPr>
          <w:bCs/>
        </w:rPr>
        <w:t xml:space="preserve">     </w:t>
      </w:r>
      <w:r w:rsidRPr="00AE40AB">
        <w:rPr>
          <w:bCs/>
        </w:rPr>
        <w:t xml:space="preserve">Конкурс проводится с </w:t>
      </w:r>
      <w:r w:rsidRPr="00AE40AB">
        <w:rPr>
          <w:bCs/>
          <w:color w:val="auto"/>
        </w:rPr>
        <w:t>01</w:t>
      </w:r>
      <w:r w:rsidRPr="00AE40AB">
        <w:rPr>
          <w:bCs/>
        </w:rPr>
        <w:t xml:space="preserve"> февраля 2024 года по </w:t>
      </w:r>
      <w:r w:rsidRPr="00AE40AB">
        <w:rPr>
          <w:bCs/>
          <w:color w:val="auto"/>
        </w:rPr>
        <w:t>15</w:t>
      </w:r>
      <w:r w:rsidRPr="00AE40AB">
        <w:rPr>
          <w:bCs/>
        </w:rPr>
        <w:t xml:space="preserve"> апреля 2024 года в два этапа.</w:t>
      </w:r>
    </w:p>
    <w:p w:rsidR="00AE40AB" w:rsidRPr="00AE40AB" w:rsidRDefault="00AE40AB" w:rsidP="009D5F1F">
      <w:pPr>
        <w:pStyle w:val="Default"/>
        <w:ind w:left="-567"/>
        <w:jc w:val="both"/>
      </w:pPr>
      <w:r w:rsidRPr="00AE40AB">
        <w:t xml:space="preserve">         1-й этап – с </w:t>
      </w:r>
      <w:r w:rsidRPr="00AE40AB">
        <w:rPr>
          <w:color w:val="auto"/>
        </w:rPr>
        <w:t>01</w:t>
      </w:r>
      <w:r w:rsidRPr="00AE40AB">
        <w:t xml:space="preserve">.02.2024г. по </w:t>
      </w:r>
      <w:r w:rsidRPr="00AE40AB">
        <w:rPr>
          <w:color w:val="auto"/>
        </w:rPr>
        <w:t>29.03</w:t>
      </w:r>
      <w:r w:rsidRPr="00AE40AB">
        <w:t xml:space="preserve">.2024г. – подача заявок и предоставление конкурсных </w:t>
      </w:r>
    </w:p>
    <w:p w:rsidR="00AE40AB" w:rsidRPr="00AE40AB" w:rsidRDefault="00AE40AB" w:rsidP="00B64A15">
      <w:pPr>
        <w:pStyle w:val="Default"/>
        <w:ind w:left="-567"/>
        <w:jc w:val="both"/>
      </w:pPr>
      <w:r w:rsidRPr="00AE40AB">
        <w:t xml:space="preserve">          работ;</w:t>
      </w:r>
    </w:p>
    <w:p w:rsidR="00276AC2" w:rsidRDefault="00AE40AB" w:rsidP="009D5F1F">
      <w:pPr>
        <w:pStyle w:val="Default"/>
        <w:ind w:left="-567"/>
        <w:jc w:val="both"/>
      </w:pPr>
      <w:r w:rsidRPr="00AE40AB">
        <w:t xml:space="preserve">         2-й этап – с </w:t>
      </w:r>
      <w:r w:rsidRPr="00AE40AB">
        <w:rPr>
          <w:color w:val="auto"/>
        </w:rPr>
        <w:t>01.04</w:t>
      </w:r>
      <w:r w:rsidRPr="00AE40AB">
        <w:t xml:space="preserve">.2024г. по </w:t>
      </w:r>
      <w:r w:rsidRPr="00AE40AB">
        <w:rPr>
          <w:color w:val="auto"/>
        </w:rPr>
        <w:t>15</w:t>
      </w:r>
      <w:r w:rsidRPr="00AE40AB">
        <w:t>.04.2023 года. Участие добровольное.</w:t>
      </w:r>
    </w:p>
    <w:p w:rsidR="009A60B7" w:rsidRDefault="009A60B7" w:rsidP="009D5F1F">
      <w:pPr>
        <w:pStyle w:val="Default"/>
        <w:ind w:left="-567"/>
        <w:jc w:val="both"/>
      </w:pPr>
      <w:r>
        <w:t xml:space="preserve">        </w:t>
      </w:r>
      <w:r w:rsidR="00AE40AB">
        <w:t>- Мониторинг ШБ. Запускает обычно НИРО. Сроки очень ограничены. Мониторинг</w:t>
      </w:r>
    </w:p>
    <w:p w:rsidR="00AE40AB" w:rsidRPr="00FB3F9D" w:rsidRDefault="00AE40AB" w:rsidP="009D5F1F">
      <w:pPr>
        <w:pStyle w:val="Default"/>
        <w:ind w:left="-567"/>
        <w:jc w:val="both"/>
        <w:rPr>
          <w:b/>
          <w:u w:val="single"/>
        </w:rPr>
      </w:pPr>
      <w:r>
        <w:t xml:space="preserve">         участия в массовых мероприятиях за 2023 год. Запуска</w:t>
      </w:r>
      <w:r w:rsidR="009A60B7">
        <w:t>е</w:t>
      </w:r>
      <w:r>
        <w:t>т</w:t>
      </w:r>
      <w:r w:rsidR="009A60B7">
        <w:t>ся</w:t>
      </w:r>
      <w:r>
        <w:t xml:space="preserve"> </w:t>
      </w:r>
      <w:r w:rsidR="009A60B7">
        <w:t>в</w:t>
      </w:r>
      <w:r>
        <w:t xml:space="preserve"> конц</w:t>
      </w:r>
      <w:r w:rsidR="009A60B7">
        <w:t>е</w:t>
      </w:r>
      <w:r>
        <w:t xml:space="preserve"> января. </w:t>
      </w:r>
      <w:r w:rsidR="00FB3F9D" w:rsidRPr="00FB3F9D">
        <w:rPr>
          <w:b/>
          <w:u w:val="single"/>
        </w:rPr>
        <w:t>Слайд № 15.</w:t>
      </w:r>
    </w:p>
    <w:p w:rsidR="00F70D04" w:rsidRPr="00955199" w:rsidRDefault="009A60B7" w:rsidP="009D5F1F">
      <w:pPr>
        <w:pStyle w:val="Default"/>
        <w:ind w:left="-567"/>
        <w:jc w:val="both"/>
        <w:rPr>
          <w:b/>
        </w:rPr>
      </w:pPr>
      <w:r>
        <w:t xml:space="preserve">         </w:t>
      </w:r>
      <w:r w:rsidR="00F70D04">
        <w:t xml:space="preserve">- Курсовая подготовка на базе НИРО. Регистрация в </w:t>
      </w:r>
      <w:r w:rsidR="00921DD3">
        <w:t>АИС</w:t>
      </w:r>
      <w:r>
        <w:t xml:space="preserve">. </w:t>
      </w:r>
      <w:r w:rsidR="00921DD3">
        <w:t xml:space="preserve"> </w:t>
      </w:r>
      <w:r w:rsidR="00955199" w:rsidRPr="00955199">
        <w:rPr>
          <w:b/>
        </w:rPr>
        <w:t>Слайд 18</w:t>
      </w:r>
    </w:p>
    <w:p w:rsidR="00276AC2" w:rsidRPr="00276AC2" w:rsidRDefault="00276AC2" w:rsidP="00276AC2">
      <w:pPr>
        <w:autoSpaceDE w:val="0"/>
        <w:autoSpaceDN w:val="0"/>
        <w:adjustRightInd w:val="0"/>
        <w:spacing w:after="0" w:line="240" w:lineRule="auto"/>
        <w:rPr>
          <w:rFonts w:eastAsia="NewBaskervilleITC-Regular" w:cs="Times New Roman"/>
          <w:b/>
          <w:bCs/>
          <w:szCs w:val="24"/>
        </w:rPr>
      </w:pPr>
    </w:p>
    <w:sectPr w:rsidR="00276AC2" w:rsidRPr="00276AC2" w:rsidSect="00B71B7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1B" w:rsidRDefault="00306C1B" w:rsidP="004B1130">
      <w:pPr>
        <w:spacing w:after="0" w:line="240" w:lineRule="auto"/>
      </w:pPr>
      <w:r>
        <w:separator/>
      </w:r>
    </w:p>
  </w:endnote>
  <w:endnote w:type="continuationSeparator" w:id="0">
    <w:p w:rsidR="00306C1B" w:rsidRDefault="00306C1B" w:rsidP="004B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Noto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Rubik_Regular">
    <w:altName w:val="Times New Roman"/>
    <w:panose1 w:val="00000000000000000000"/>
    <w:charset w:val="00"/>
    <w:family w:val="roman"/>
    <w:notTrueType/>
    <w:pitch w:val="default"/>
  </w:font>
  <w:font w:name="NewBaskervilleITC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973018"/>
      <w:docPartObj>
        <w:docPartGallery w:val="Page Numbers (Bottom of Page)"/>
        <w:docPartUnique/>
      </w:docPartObj>
    </w:sdtPr>
    <w:sdtEndPr/>
    <w:sdtContent>
      <w:p w:rsidR="00D70367" w:rsidRDefault="00FE0F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70367" w:rsidRDefault="00D703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1B" w:rsidRDefault="00306C1B" w:rsidP="004B1130">
      <w:pPr>
        <w:spacing w:after="0" w:line="240" w:lineRule="auto"/>
      </w:pPr>
      <w:r>
        <w:separator/>
      </w:r>
    </w:p>
  </w:footnote>
  <w:footnote w:type="continuationSeparator" w:id="0">
    <w:p w:rsidR="00306C1B" w:rsidRDefault="00306C1B" w:rsidP="004B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3DD"/>
    <w:multiLevelType w:val="hybridMultilevel"/>
    <w:tmpl w:val="C988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D31"/>
    <w:multiLevelType w:val="hybridMultilevel"/>
    <w:tmpl w:val="7E70F080"/>
    <w:lvl w:ilvl="0" w:tplc="27A41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EB2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09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A8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CAD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49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2FF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C9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A08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B523F"/>
    <w:multiLevelType w:val="hybridMultilevel"/>
    <w:tmpl w:val="22101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278DF"/>
    <w:multiLevelType w:val="hybridMultilevel"/>
    <w:tmpl w:val="B23E8F1C"/>
    <w:lvl w:ilvl="0" w:tplc="C6FE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A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06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E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09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C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EF41DE"/>
    <w:multiLevelType w:val="hybridMultilevel"/>
    <w:tmpl w:val="60947008"/>
    <w:lvl w:ilvl="0" w:tplc="54663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E3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6E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EE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EE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02D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A7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A5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AF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E32475"/>
    <w:multiLevelType w:val="hybridMultilevel"/>
    <w:tmpl w:val="CBD2ED7C"/>
    <w:lvl w:ilvl="0" w:tplc="38242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A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E3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C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5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E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8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69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20"/>
    <w:rsid w:val="00010ECE"/>
    <w:rsid w:val="0002048F"/>
    <w:rsid w:val="0003233E"/>
    <w:rsid w:val="00056F7A"/>
    <w:rsid w:val="000817C7"/>
    <w:rsid w:val="00082064"/>
    <w:rsid w:val="00085C9D"/>
    <w:rsid w:val="00091A5F"/>
    <w:rsid w:val="00092671"/>
    <w:rsid w:val="000A04C3"/>
    <w:rsid w:val="000C08A6"/>
    <w:rsid w:val="000D4349"/>
    <w:rsid w:val="000E6A2F"/>
    <w:rsid w:val="0011687B"/>
    <w:rsid w:val="00141C6B"/>
    <w:rsid w:val="00152A78"/>
    <w:rsid w:val="001575AE"/>
    <w:rsid w:val="001617B6"/>
    <w:rsid w:val="00163965"/>
    <w:rsid w:val="00167317"/>
    <w:rsid w:val="00167FBB"/>
    <w:rsid w:val="0017384C"/>
    <w:rsid w:val="00183499"/>
    <w:rsid w:val="00186EF9"/>
    <w:rsid w:val="0018768C"/>
    <w:rsid w:val="001A0A9D"/>
    <w:rsid w:val="001A345F"/>
    <w:rsid w:val="001B172E"/>
    <w:rsid w:val="001B3AD1"/>
    <w:rsid w:val="001C0594"/>
    <w:rsid w:val="001C170D"/>
    <w:rsid w:val="001D4695"/>
    <w:rsid w:val="001E3F70"/>
    <w:rsid w:val="001E6B8E"/>
    <w:rsid w:val="00212939"/>
    <w:rsid w:val="0021359E"/>
    <w:rsid w:val="00223B18"/>
    <w:rsid w:val="0022574B"/>
    <w:rsid w:val="00276AC2"/>
    <w:rsid w:val="002807D5"/>
    <w:rsid w:val="00282769"/>
    <w:rsid w:val="00283415"/>
    <w:rsid w:val="002F7CBC"/>
    <w:rsid w:val="003014CC"/>
    <w:rsid w:val="00306C1B"/>
    <w:rsid w:val="00333D99"/>
    <w:rsid w:val="00347A4D"/>
    <w:rsid w:val="003514E4"/>
    <w:rsid w:val="00367E6A"/>
    <w:rsid w:val="00373853"/>
    <w:rsid w:val="00383228"/>
    <w:rsid w:val="003953AF"/>
    <w:rsid w:val="003954A5"/>
    <w:rsid w:val="003A46B8"/>
    <w:rsid w:val="003E5748"/>
    <w:rsid w:val="004010ED"/>
    <w:rsid w:val="00410AD6"/>
    <w:rsid w:val="004535C6"/>
    <w:rsid w:val="00453982"/>
    <w:rsid w:val="00467C98"/>
    <w:rsid w:val="0047136A"/>
    <w:rsid w:val="004741B0"/>
    <w:rsid w:val="00480A77"/>
    <w:rsid w:val="00482860"/>
    <w:rsid w:val="004A4CC3"/>
    <w:rsid w:val="004B1130"/>
    <w:rsid w:val="004B6E9B"/>
    <w:rsid w:val="004D7DAD"/>
    <w:rsid w:val="00506FBF"/>
    <w:rsid w:val="005226CE"/>
    <w:rsid w:val="00551547"/>
    <w:rsid w:val="005605A9"/>
    <w:rsid w:val="00560BDB"/>
    <w:rsid w:val="005A68FC"/>
    <w:rsid w:val="005A72BB"/>
    <w:rsid w:val="005C0E96"/>
    <w:rsid w:val="005D372A"/>
    <w:rsid w:val="005D65E2"/>
    <w:rsid w:val="005E3786"/>
    <w:rsid w:val="005E7602"/>
    <w:rsid w:val="005F1E23"/>
    <w:rsid w:val="005F3D57"/>
    <w:rsid w:val="00604C7D"/>
    <w:rsid w:val="00615A14"/>
    <w:rsid w:val="00633F3E"/>
    <w:rsid w:val="00646B9D"/>
    <w:rsid w:val="006534B7"/>
    <w:rsid w:val="00654CAF"/>
    <w:rsid w:val="00654F03"/>
    <w:rsid w:val="0065691B"/>
    <w:rsid w:val="006600D4"/>
    <w:rsid w:val="00667D93"/>
    <w:rsid w:val="006810D4"/>
    <w:rsid w:val="006B0B05"/>
    <w:rsid w:val="006B4E62"/>
    <w:rsid w:val="006B6762"/>
    <w:rsid w:val="006C4620"/>
    <w:rsid w:val="006C752E"/>
    <w:rsid w:val="006C7E3F"/>
    <w:rsid w:val="006D17A5"/>
    <w:rsid w:val="006D1F14"/>
    <w:rsid w:val="006D53FA"/>
    <w:rsid w:val="006F5A5D"/>
    <w:rsid w:val="00712FD5"/>
    <w:rsid w:val="00717D66"/>
    <w:rsid w:val="0072186B"/>
    <w:rsid w:val="00731693"/>
    <w:rsid w:val="00742050"/>
    <w:rsid w:val="00745EA3"/>
    <w:rsid w:val="00750ABC"/>
    <w:rsid w:val="007723D4"/>
    <w:rsid w:val="0077393D"/>
    <w:rsid w:val="007850DB"/>
    <w:rsid w:val="0078586D"/>
    <w:rsid w:val="00787D86"/>
    <w:rsid w:val="007A23E0"/>
    <w:rsid w:val="007B673D"/>
    <w:rsid w:val="007C5495"/>
    <w:rsid w:val="007C770A"/>
    <w:rsid w:val="007D0F88"/>
    <w:rsid w:val="007F2E97"/>
    <w:rsid w:val="00804158"/>
    <w:rsid w:val="0081641A"/>
    <w:rsid w:val="00824BF4"/>
    <w:rsid w:val="00833E5F"/>
    <w:rsid w:val="0085026A"/>
    <w:rsid w:val="00860A64"/>
    <w:rsid w:val="00872A96"/>
    <w:rsid w:val="00877316"/>
    <w:rsid w:val="00880D55"/>
    <w:rsid w:val="00895819"/>
    <w:rsid w:val="008A103A"/>
    <w:rsid w:val="008B01E7"/>
    <w:rsid w:val="008C1E8B"/>
    <w:rsid w:val="008E32E3"/>
    <w:rsid w:val="008E7B9D"/>
    <w:rsid w:val="008F7EEC"/>
    <w:rsid w:val="00906117"/>
    <w:rsid w:val="00916C84"/>
    <w:rsid w:val="00921DD3"/>
    <w:rsid w:val="00940126"/>
    <w:rsid w:val="00955199"/>
    <w:rsid w:val="00967A5B"/>
    <w:rsid w:val="009A60B7"/>
    <w:rsid w:val="009B1AB9"/>
    <w:rsid w:val="009D3B70"/>
    <w:rsid w:val="009D5F1F"/>
    <w:rsid w:val="009D7655"/>
    <w:rsid w:val="009E31AC"/>
    <w:rsid w:val="00A07309"/>
    <w:rsid w:val="00A0764F"/>
    <w:rsid w:val="00A07FC0"/>
    <w:rsid w:val="00A1727F"/>
    <w:rsid w:val="00A21F9C"/>
    <w:rsid w:val="00A23C43"/>
    <w:rsid w:val="00A42A76"/>
    <w:rsid w:val="00A45F7D"/>
    <w:rsid w:val="00A556CD"/>
    <w:rsid w:val="00A56902"/>
    <w:rsid w:val="00A620FA"/>
    <w:rsid w:val="00A77CC3"/>
    <w:rsid w:val="00AA74FE"/>
    <w:rsid w:val="00AB618B"/>
    <w:rsid w:val="00AC70BD"/>
    <w:rsid w:val="00AE40AB"/>
    <w:rsid w:val="00AE76EE"/>
    <w:rsid w:val="00AF7F5A"/>
    <w:rsid w:val="00B14B49"/>
    <w:rsid w:val="00B3582A"/>
    <w:rsid w:val="00B64A15"/>
    <w:rsid w:val="00B71B7B"/>
    <w:rsid w:val="00B959F0"/>
    <w:rsid w:val="00BB600E"/>
    <w:rsid w:val="00BD2149"/>
    <w:rsid w:val="00BD733B"/>
    <w:rsid w:val="00BE2C48"/>
    <w:rsid w:val="00BE3283"/>
    <w:rsid w:val="00BF2CCE"/>
    <w:rsid w:val="00C04627"/>
    <w:rsid w:val="00C24510"/>
    <w:rsid w:val="00C26B8B"/>
    <w:rsid w:val="00C312B4"/>
    <w:rsid w:val="00C45EB7"/>
    <w:rsid w:val="00C51F0D"/>
    <w:rsid w:val="00C53464"/>
    <w:rsid w:val="00C62809"/>
    <w:rsid w:val="00C70E08"/>
    <w:rsid w:val="00C71CD1"/>
    <w:rsid w:val="00C77FA4"/>
    <w:rsid w:val="00C80F9D"/>
    <w:rsid w:val="00C82F20"/>
    <w:rsid w:val="00CB74A5"/>
    <w:rsid w:val="00CE35E0"/>
    <w:rsid w:val="00D0635B"/>
    <w:rsid w:val="00D25C5E"/>
    <w:rsid w:val="00D40FD7"/>
    <w:rsid w:val="00D54DFE"/>
    <w:rsid w:val="00D70367"/>
    <w:rsid w:val="00D73427"/>
    <w:rsid w:val="00D769DC"/>
    <w:rsid w:val="00D76CA8"/>
    <w:rsid w:val="00D82BA6"/>
    <w:rsid w:val="00D97F40"/>
    <w:rsid w:val="00DA7AFE"/>
    <w:rsid w:val="00DE7CD5"/>
    <w:rsid w:val="00DF763B"/>
    <w:rsid w:val="00E23AFD"/>
    <w:rsid w:val="00E405E5"/>
    <w:rsid w:val="00E46342"/>
    <w:rsid w:val="00E62548"/>
    <w:rsid w:val="00E72AE2"/>
    <w:rsid w:val="00E75BFE"/>
    <w:rsid w:val="00E81D6C"/>
    <w:rsid w:val="00E83B36"/>
    <w:rsid w:val="00E87D53"/>
    <w:rsid w:val="00E92357"/>
    <w:rsid w:val="00EC1FFB"/>
    <w:rsid w:val="00EC27F3"/>
    <w:rsid w:val="00EC2D04"/>
    <w:rsid w:val="00EE12AF"/>
    <w:rsid w:val="00EE719D"/>
    <w:rsid w:val="00F01423"/>
    <w:rsid w:val="00F0210F"/>
    <w:rsid w:val="00F140A1"/>
    <w:rsid w:val="00F22494"/>
    <w:rsid w:val="00F56DC0"/>
    <w:rsid w:val="00F70D04"/>
    <w:rsid w:val="00F74309"/>
    <w:rsid w:val="00F876C9"/>
    <w:rsid w:val="00F94C4D"/>
    <w:rsid w:val="00F9641D"/>
    <w:rsid w:val="00FA0907"/>
    <w:rsid w:val="00FB20D3"/>
    <w:rsid w:val="00FB3F9D"/>
    <w:rsid w:val="00FC4204"/>
    <w:rsid w:val="00FC7216"/>
    <w:rsid w:val="00FE0F5A"/>
    <w:rsid w:val="00FE76B5"/>
    <w:rsid w:val="00FF1573"/>
    <w:rsid w:val="00FF50C9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74DA-D220-4B0D-B744-EAC56865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130"/>
  </w:style>
  <w:style w:type="paragraph" w:styleId="a8">
    <w:name w:val="footer"/>
    <w:basedOn w:val="a"/>
    <w:link w:val="a9"/>
    <w:uiPriority w:val="99"/>
    <w:unhideWhenUsed/>
    <w:rsid w:val="004B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130"/>
  </w:style>
  <w:style w:type="paragraph" w:styleId="aa">
    <w:name w:val="Normal (Web)"/>
    <w:basedOn w:val="a"/>
    <w:uiPriority w:val="99"/>
    <w:semiHidden/>
    <w:unhideWhenUsed/>
    <w:rsid w:val="00467C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1E3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ConsPlusNormal">
    <w:name w:val="ConsPlusNormal"/>
    <w:rsid w:val="006534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2807D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b">
    <w:name w:val="Hyperlink"/>
    <w:basedOn w:val="a0"/>
    <w:uiPriority w:val="99"/>
    <w:unhideWhenUsed/>
    <w:rsid w:val="006C7E3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21359E"/>
    <w:rPr>
      <w:b/>
      <w:bCs/>
    </w:rPr>
  </w:style>
  <w:style w:type="character" w:customStyle="1" w:styleId="A00">
    <w:name w:val="A0"/>
    <w:uiPriority w:val="99"/>
    <w:rsid w:val="00276AC2"/>
    <w:rPr>
      <w:rFonts w:cs="Noto Serif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gov.ru/ru/extremist-materials/" TargetMode="External"/><Relationship Id="rId13" Type="http://schemas.openxmlformats.org/officeDocument/2006/relationships/hyperlink" Target="https://www.rsl.ru/ru/events/afisha/?current=1&amp;lect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ba.ru/netcat_files/userfiles/news/2017/27_07/genproc_arkh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video-35252357_456240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dsfm.ru/documents/terrorists-catalog-portal-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kovpisatel.ru/wp-content/uploads/2023/11/Pozyvnoj-Rossiya.pdf" TargetMode="External"/><Relationship Id="rId10" Type="http://schemas.openxmlformats.org/officeDocument/2006/relationships/hyperlink" Target="https://fedsfm.ru/documents/terrorists-catalog-portal-ac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just.gov.ru/ru/extremist-materials/" TargetMode="External"/><Relationship Id="rId14" Type="http://schemas.openxmlformats.org/officeDocument/2006/relationships/hyperlink" Target="https://bibliogid.ru/cat/vypuski/2023/12/otechestvennaya-khudozhestven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DE980C-626E-4D82-8EA9-131AE94D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11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2024-01-11T08:04:00Z</cp:lastPrinted>
  <dcterms:created xsi:type="dcterms:W3CDTF">2022-12-07T12:52:00Z</dcterms:created>
  <dcterms:modified xsi:type="dcterms:W3CDTF">2024-01-14T06:31:00Z</dcterms:modified>
</cp:coreProperties>
</file>